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2FE" w:rsidRPr="00C712FE" w:rsidRDefault="00C712FE" w:rsidP="00C712FE">
      <w:pPr>
        <w:keepNext/>
        <w:spacing w:line="276" w:lineRule="auto"/>
        <w:ind w:left="0" w:firstLine="0"/>
        <w:jc w:val="center"/>
        <w:outlineLvl w:val="1"/>
        <w:rPr>
          <w:rFonts w:ascii="Calibri" w:eastAsia="Times New Roman" w:hAnsi="Calibri" w:cs="Calibri"/>
          <w:b/>
          <w:u w:val="single"/>
          <w:lang w:eastAsia="pt-BR"/>
        </w:rPr>
      </w:pPr>
      <w:r w:rsidRPr="00C712FE">
        <w:rPr>
          <w:rFonts w:ascii="Calibri" w:eastAsia="Times New Roman" w:hAnsi="Calibri" w:cs="Calibri"/>
          <w:b/>
          <w:u w:val="single"/>
          <w:lang w:eastAsia="pt-BR"/>
        </w:rPr>
        <w:t>PROCESSO LICITATÓRIO N.° 0068/2015</w:t>
      </w:r>
    </w:p>
    <w:p w:rsidR="00C712FE" w:rsidRPr="00C712FE" w:rsidRDefault="00C712FE" w:rsidP="00C712FE">
      <w:pPr>
        <w:keepNext/>
        <w:spacing w:line="276" w:lineRule="auto"/>
        <w:ind w:left="0" w:firstLine="0"/>
        <w:jc w:val="center"/>
        <w:outlineLvl w:val="0"/>
        <w:rPr>
          <w:rFonts w:ascii="Calibri" w:eastAsia="Times New Roman" w:hAnsi="Calibri" w:cs="Calibri"/>
          <w:b/>
          <w:u w:val="single"/>
          <w:lang w:eastAsia="pt-BR"/>
        </w:rPr>
      </w:pPr>
    </w:p>
    <w:p w:rsidR="00C712FE" w:rsidRPr="00C712FE" w:rsidRDefault="00C712FE" w:rsidP="00C712FE">
      <w:pPr>
        <w:keepNext/>
        <w:spacing w:line="276" w:lineRule="auto"/>
        <w:ind w:left="0" w:firstLine="0"/>
        <w:jc w:val="center"/>
        <w:outlineLvl w:val="0"/>
        <w:rPr>
          <w:rFonts w:ascii="Calibri" w:eastAsia="Times New Roman" w:hAnsi="Calibri" w:cs="Calibri"/>
          <w:b/>
          <w:u w:val="single"/>
          <w:lang w:eastAsia="pt-BR"/>
        </w:rPr>
      </w:pPr>
      <w:r w:rsidRPr="00C712FE">
        <w:rPr>
          <w:rFonts w:ascii="Calibri" w:eastAsia="Times New Roman" w:hAnsi="Calibri" w:cs="Calibri"/>
          <w:b/>
          <w:u w:val="single"/>
          <w:lang w:eastAsia="pt-BR"/>
        </w:rPr>
        <w:t>TOMADA DE PREÇO PARA OBRAS E SERVIÇOS DE ENGENHARIA DE N° 007/2015</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0"/>
          <w:numId w:val="2"/>
        </w:numPr>
        <w:spacing w:line="276" w:lineRule="auto"/>
        <w:jc w:val="both"/>
        <w:rPr>
          <w:rFonts w:ascii="Calibri" w:eastAsia="Times New Roman" w:hAnsi="Calibri" w:cs="Calibri"/>
          <w:b/>
        </w:rPr>
      </w:pPr>
      <w:r w:rsidRPr="00C712FE">
        <w:rPr>
          <w:rFonts w:ascii="Calibri" w:eastAsia="Times New Roman" w:hAnsi="Calibri" w:cs="Calibri"/>
          <w:b/>
        </w:rPr>
        <w:t xml:space="preserve"> Preâmbulo </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numPr>
          <w:ilvl w:val="1"/>
          <w:numId w:val="2"/>
        </w:numPr>
        <w:spacing w:line="276" w:lineRule="auto"/>
        <w:jc w:val="both"/>
        <w:rPr>
          <w:rFonts w:ascii="Calibri" w:eastAsia="Times New Roman" w:hAnsi="Calibri" w:cs="Calibri"/>
        </w:rPr>
      </w:pPr>
      <w:r w:rsidRPr="00C712FE">
        <w:rPr>
          <w:rFonts w:ascii="Calibri" w:eastAsia="Times New Roman" w:hAnsi="Calibri" w:cs="Calibri"/>
          <w:b/>
        </w:rPr>
        <w:t>O MUNICÍPIO DE PONTE SERRADA</w:t>
      </w:r>
      <w:r w:rsidRPr="00C712FE">
        <w:rPr>
          <w:rFonts w:ascii="Calibri" w:eastAsia="Times New Roman" w:hAnsi="Calibri" w:cs="Calibri"/>
        </w:rPr>
        <w:t xml:space="preserve">, Estado de Santa Catarina, pessoa jurídica de direito público interno, situada à Rua Madre Maria Theodora, 264, Centro, Ponte Serrada/SC, através do Prefeito Municipal Senhor EDUARDO COPPINI, </w:t>
      </w:r>
      <w:r w:rsidRPr="00C712FE">
        <w:rPr>
          <w:rFonts w:ascii="Calibri" w:eastAsia="Times New Roman" w:hAnsi="Calibri" w:cs="Calibri"/>
          <w:b/>
        </w:rPr>
        <w:t>TORNA PÚBLICO</w:t>
      </w:r>
      <w:r w:rsidRPr="00C712FE">
        <w:rPr>
          <w:rFonts w:ascii="Calibri" w:eastAsia="Times New Roman" w:hAnsi="Calibri" w:cs="Calibri"/>
        </w:rPr>
        <w:t xml:space="preserve"> que fará realizar licitação na modalidade </w:t>
      </w:r>
      <w:r w:rsidRPr="00C712FE">
        <w:rPr>
          <w:rFonts w:ascii="Calibri" w:eastAsia="Times New Roman" w:hAnsi="Calibri" w:cs="Calibri"/>
          <w:b/>
        </w:rPr>
        <w:t>TOMADA DE PREÇO</w:t>
      </w:r>
      <w:r w:rsidRPr="00C712FE">
        <w:rPr>
          <w:rFonts w:ascii="Calibri" w:eastAsia="Times New Roman" w:hAnsi="Calibri" w:cs="Calibri"/>
        </w:rPr>
        <w:t xml:space="preserve">, cujo regime de execução é </w:t>
      </w:r>
      <w:r w:rsidRPr="00C712FE">
        <w:rPr>
          <w:rFonts w:ascii="Calibri" w:eastAsia="Times New Roman" w:hAnsi="Calibri" w:cs="Calibri"/>
          <w:b/>
        </w:rPr>
        <w:t xml:space="preserve">EMPREITADA POR PREÇO GLOBAL </w:t>
      </w:r>
      <w:r w:rsidRPr="00C712FE">
        <w:rPr>
          <w:rFonts w:ascii="Calibri" w:eastAsia="Times New Roman" w:hAnsi="Calibri" w:cs="Calibri"/>
        </w:rPr>
        <w:t xml:space="preserve">do tipo </w:t>
      </w:r>
      <w:r w:rsidRPr="00C712FE">
        <w:rPr>
          <w:rFonts w:ascii="Calibri" w:eastAsia="Times New Roman" w:hAnsi="Calibri" w:cs="Calibri"/>
          <w:b/>
        </w:rPr>
        <w:t>MENOR PREÇO GLOBAL</w:t>
      </w:r>
      <w:r w:rsidRPr="00C712FE">
        <w:rPr>
          <w:rFonts w:ascii="Calibri" w:eastAsia="Times New Roman" w:hAnsi="Calibri" w:cs="Calibri"/>
        </w:rPr>
        <w:t xml:space="preserve">, no </w:t>
      </w:r>
      <w:r w:rsidRPr="00C712FE">
        <w:rPr>
          <w:rFonts w:ascii="Calibri" w:eastAsia="Times New Roman" w:hAnsi="Calibri" w:cs="Calibri"/>
          <w:b/>
        </w:rPr>
        <w:t>dia 24 de Agosto de 2015, às 09h00min</w:t>
      </w:r>
      <w:r w:rsidRPr="00C712FE">
        <w:rPr>
          <w:rFonts w:ascii="Calibri" w:eastAsia="Times New Roman" w:hAnsi="Calibri" w:cs="Calibri"/>
        </w:rPr>
        <w:t>, a qual será processada e julgada em conformidade com a lei nº 8.666/93, suas alterações e demais legislações aplicáveis.</w:t>
      </w:r>
    </w:p>
    <w:p w:rsidR="00C712FE" w:rsidRPr="00C712FE" w:rsidRDefault="00C712FE" w:rsidP="00C712FE">
      <w:pPr>
        <w:spacing w:line="276" w:lineRule="auto"/>
        <w:ind w:left="708" w:firstLine="0"/>
        <w:jc w:val="both"/>
        <w:rPr>
          <w:rFonts w:ascii="Calibri" w:eastAsia="Times New Roman" w:hAnsi="Calibri" w:cs="Calibri"/>
        </w:rPr>
      </w:pPr>
    </w:p>
    <w:p w:rsidR="00C712FE" w:rsidRPr="00C712FE" w:rsidRDefault="00C712FE" w:rsidP="00C712FE">
      <w:pPr>
        <w:widowControl w:val="0"/>
        <w:numPr>
          <w:ilvl w:val="1"/>
          <w:numId w:val="2"/>
        </w:numPr>
        <w:spacing w:line="276" w:lineRule="auto"/>
        <w:jc w:val="both"/>
        <w:rPr>
          <w:rFonts w:ascii="Calibri" w:eastAsia="Times New Roman" w:hAnsi="Calibri" w:cs="Calibri"/>
          <w:color w:val="000000"/>
          <w:sz w:val="24"/>
          <w:szCs w:val="24"/>
          <w:lang w:eastAsia="pt-BR"/>
        </w:rPr>
      </w:pPr>
      <w:bookmarkStart w:id="0" w:name="_Ref99859547"/>
      <w:r w:rsidRPr="00C712FE">
        <w:rPr>
          <w:rFonts w:ascii="Calibri" w:eastAsia="Times New Roman" w:hAnsi="Calibri" w:cs="Calibri"/>
          <w:color w:val="000000"/>
          <w:lang w:eastAsia="pt-BR"/>
        </w:rPr>
        <w:t xml:space="preserve">O recebimento dos Envelopes nº </w:t>
      </w:r>
      <w:r w:rsidRPr="00C712FE">
        <w:rPr>
          <w:rFonts w:ascii="Calibri" w:eastAsia="Times New Roman" w:hAnsi="Calibri" w:cs="Calibri"/>
          <w:b/>
          <w:color w:val="000000"/>
          <w:lang w:eastAsia="pt-BR"/>
        </w:rPr>
        <w:t>01</w:t>
      </w:r>
      <w:r w:rsidRPr="00C712FE">
        <w:rPr>
          <w:rFonts w:ascii="Calibri" w:eastAsia="Times New Roman" w:hAnsi="Calibri" w:cs="Calibri"/>
          <w:color w:val="000000"/>
          <w:lang w:eastAsia="pt-BR"/>
        </w:rPr>
        <w:t xml:space="preserve"> – </w:t>
      </w:r>
      <w:r w:rsidRPr="00C712FE">
        <w:rPr>
          <w:rFonts w:ascii="Calibri" w:eastAsia="Times New Roman" w:hAnsi="Calibri" w:cs="Calibri"/>
          <w:b/>
          <w:color w:val="000000"/>
          <w:lang w:eastAsia="pt-BR"/>
        </w:rPr>
        <w:t>DOCUMENTAÇÃO e nº 02 – PROPOSTA</w:t>
      </w:r>
      <w:r w:rsidRPr="00C712FE">
        <w:rPr>
          <w:rFonts w:ascii="Calibri" w:eastAsia="Times New Roman" w:hAnsi="Calibri" w:cs="Calibri"/>
          <w:color w:val="000000"/>
          <w:lang w:eastAsia="pt-BR"/>
        </w:rPr>
        <w:t xml:space="preserve">, contendo, respectivamente a documentação de habilitação e a proposta de preço dos interessados, dar-se-á até as </w:t>
      </w:r>
      <w:r w:rsidRPr="00C712FE">
        <w:rPr>
          <w:rFonts w:ascii="Calibri" w:eastAsia="Times New Roman" w:hAnsi="Calibri" w:cs="Calibri"/>
          <w:b/>
          <w:color w:val="000000"/>
          <w:lang w:eastAsia="pt-BR"/>
        </w:rPr>
        <w:t>08h50min</w:t>
      </w:r>
      <w:r w:rsidRPr="00C712FE">
        <w:rPr>
          <w:rFonts w:ascii="Calibri" w:eastAsia="Times New Roman" w:hAnsi="Calibri" w:cs="Calibri"/>
          <w:color w:val="000000"/>
          <w:lang w:eastAsia="pt-BR"/>
        </w:rPr>
        <w:t xml:space="preserve"> do dia </w:t>
      </w:r>
      <w:r w:rsidRPr="00C712FE">
        <w:rPr>
          <w:rFonts w:ascii="Calibri" w:eastAsia="Times New Roman" w:hAnsi="Calibri" w:cs="Calibri"/>
          <w:b/>
          <w:color w:val="000000"/>
          <w:lang w:eastAsia="pt-BR"/>
        </w:rPr>
        <w:t>24</w:t>
      </w:r>
      <w:r w:rsidRPr="00C712FE">
        <w:rPr>
          <w:rFonts w:ascii="Calibri" w:eastAsia="Times New Roman" w:hAnsi="Calibri" w:cs="Calibri"/>
          <w:color w:val="000000"/>
          <w:lang w:eastAsia="pt-BR"/>
        </w:rPr>
        <w:t xml:space="preserve"> </w:t>
      </w:r>
      <w:r w:rsidRPr="00C712FE">
        <w:rPr>
          <w:rFonts w:ascii="Calibri" w:eastAsia="Times New Roman" w:hAnsi="Calibri" w:cs="Calibri"/>
          <w:b/>
          <w:color w:val="000000"/>
          <w:lang w:eastAsia="pt-BR"/>
        </w:rPr>
        <w:t xml:space="preserve">de Agosto de 2015 </w:t>
      </w:r>
      <w:r w:rsidRPr="00C712FE">
        <w:rPr>
          <w:rFonts w:ascii="Calibri" w:eastAsia="Times New Roman" w:hAnsi="Calibri" w:cs="Calibri"/>
          <w:color w:val="000000"/>
          <w:lang w:eastAsia="pt-BR"/>
        </w:rPr>
        <w:t>no Setor de Protocolo Geral desta Prefeitura situado</w:t>
      </w:r>
      <w:r w:rsidRPr="00C712FE">
        <w:rPr>
          <w:rFonts w:ascii="Calibri" w:eastAsia="Times New Roman" w:hAnsi="Calibri" w:cs="Calibri"/>
          <w:lang w:eastAsia="pt-BR"/>
        </w:rPr>
        <w:t xml:space="preserve"> à Rua Madre Maria Theodora, 264, Centro, Ponte Serrada/SC</w:t>
      </w:r>
      <w:bookmarkEnd w:id="0"/>
      <w:r w:rsidRPr="00C712FE">
        <w:rPr>
          <w:rFonts w:ascii="Calibri" w:eastAsia="Times New Roman" w:hAnsi="Calibri" w:cs="Calibri"/>
          <w:lang w:eastAsia="pt-BR"/>
        </w:rPr>
        <w:t xml:space="preserve">. O recebimento dos envelopes </w:t>
      </w:r>
      <w:r w:rsidRPr="00C712FE">
        <w:rPr>
          <w:rFonts w:ascii="Calibri" w:eastAsia="Times New Roman" w:hAnsi="Calibri" w:cs="Calibri"/>
          <w:b/>
          <w:u w:val="single"/>
          <w:lang w:eastAsia="pt-BR"/>
        </w:rPr>
        <w:t>01 – DOCUMENTAÇÃO dos interessados NÃO cadastrados</w:t>
      </w:r>
      <w:r w:rsidRPr="00C712FE">
        <w:rPr>
          <w:rFonts w:ascii="Calibri" w:eastAsia="Times New Roman" w:hAnsi="Calibri" w:cs="Calibri"/>
          <w:lang w:eastAsia="pt-BR"/>
        </w:rPr>
        <w:t xml:space="preserve"> dar-se-á até as </w:t>
      </w:r>
      <w:r w:rsidRPr="00C712FE">
        <w:rPr>
          <w:rFonts w:ascii="Calibri" w:eastAsia="Times New Roman" w:hAnsi="Calibri" w:cs="Calibri"/>
          <w:b/>
          <w:lang w:eastAsia="pt-BR"/>
        </w:rPr>
        <w:t>08h50min</w:t>
      </w:r>
      <w:r w:rsidRPr="00C712FE">
        <w:rPr>
          <w:rFonts w:ascii="Calibri" w:eastAsia="Times New Roman" w:hAnsi="Calibri" w:cs="Calibri"/>
          <w:lang w:eastAsia="pt-BR"/>
        </w:rPr>
        <w:t xml:space="preserve"> do dia </w:t>
      </w:r>
      <w:r w:rsidRPr="00C712FE">
        <w:rPr>
          <w:rFonts w:ascii="Calibri" w:eastAsia="Times New Roman" w:hAnsi="Calibri" w:cs="Calibri"/>
          <w:b/>
          <w:lang w:eastAsia="pt-BR"/>
        </w:rPr>
        <w:t>21 de Agosto de 2015</w:t>
      </w:r>
      <w:r w:rsidRPr="00C712FE">
        <w:rPr>
          <w:rFonts w:ascii="Calibri" w:eastAsia="Times New Roman" w:hAnsi="Calibri" w:cs="Calibri"/>
          <w:lang w:eastAsia="pt-BR"/>
        </w:rPr>
        <w:t xml:space="preserve"> no Setor de Protocolo Geral da Prefeitura.</w:t>
      </w:r>
    </w:p>
    <w:p w:rsidR="00C712FE" w:rsidRPr="00C712FE" w:rsidRDefault="00C712FE" w:rsidP="00C712FE">
      <w:pPr>
        <w:widowControl w:val="0"/>
        <w:spacing w:line="276" w:lineRule="auto"/>
        <w:ind w:left="0" w:firstLine="0"/>
        <w:jc w:val="both"/>
        <w:rPr>
          <w:rFonts w:ascii="Calibri" w:eastAsia="Times New Roman" w:hAnsi="Calibri" w:cs="Calibri"/>
          <w:color w:val="000000"/>
          <w:sz w:val="24"/>
          <w:szCs w:val="24"/>
          <w:lang w:eastAsia="pt-BR"/>
        </w:rPr>
      </w:pPr>
    </w:p>
    <w:p w:rsidR="00C712FE" w:rsidRPr="00C712FE" w:rsidRDefault="00C712FE" w:rsidP="00C712FE">
      <w:pPr>
        <w:widowControl w:val="0"/>
        <w:numPr>
          <w:ilvl w:val="1"/>
          <w:numId w:val="2"/>
        </w:numPr>
        <w:spacing w:line="276" w:lineRule="auto"/>
        <w:jc w:val="both"/>
        <w:rPr>
          <w:rFonts w:ascii="Calibri" w:eastAsia="Times New Roman" w:hAnsi="Calibri" w:cs="Calibri"/>
          <w:color w:val="000000"/>
        </w:rPr>
      </w:pPr>
      <w:bookmarkStart w:id="1" w:name="_Ref99859603"/>
      <w:r w:rsidRPr="00C712FE">
        <w:rPr>
          <w:rFonts w:ascii="Calibri" w:eastAsia="Times New Roman" w:hAnsi="Calibri" w:cs="Calibri"/>
          <w:color w:val="000000"/>
        </w:rPr>
        <w:t xml:space="preserve">O início da abertura do Envelope nº 01 – </w:t>
      </w:r>
      <w:r w:rsidRPr="00C712FE">
        <w:rPr>
          <w:rFonts w:ascii="Calibri" w:eastAsia="Times New Roman" w:hAnsi="Calibri" w:cs="Calibri"/>
          <w:b/>
          <w:color w:val="000000"/>
        </w:rPr>
        <w:t>DOCUMENTAÇÃO</w:t>
      </w:r>
      <w:r w:rsidRPr="00C712FE">
        <w:rPr>
          <w:rFonts w:ascii="Calibri" w:eastAsia="Times New Roman" w:hAnsi="Calibri" w:cs="Calibri"/>
          <w:color w:val="000000"/>
        </w:rPr>
        <w:t xml:space="preserve">, dar-se-á às </w:t>
      </w:r>
      <w:r w:rsidRPr="00C712FE">
        <w:rPr>
          <w:rFonts w:ascii="Calibri" w:eastAsia="Times New Roman" w:hAnsi="Calibri" w:cs="Calibri"/>
          <w:b/>
          <w:color w:val="000000"/>
        </w:rPr>
        <w:t xml:space="preserve">09h00min </w:t>
      </w:r>
      <w:r w:rsidRPr="00C712FE">
        <w:rPr>
          <w:rFonts w:ascii="Calibri" w:eastAsia="Times New Roman" w:hAnsi="Calibri" w:cs="Calibri"/>
          <w:color w:val="000000"/>
        </w:rPr>
        <w:t xml:space="preserve">do dia </w:t>
      </w:r>
      <w:r w:rsidRPr="00C712FE">
        <w:rPr>
          <w:rFonts w:ascii="Calibri" w:eastAsia="Times New Roman" w:hAnsi="Calibri" w:cs="Calibri"/>
          <w:b/>
          <w:color w:val="000000"/>
        </w:rPr>
        <w:t>24 de Agosto de 2015</w:t>
      </w:r>
      <w:r w:rsidRPr="00C712FE">
        <w:rPr>
          <w:rFonts w:ascii="Calibri" w:eastAsia="Times New Roman" w:hAnsi="Calibri" w:cs="Calibri"/>
          <w:color w:val="000000"/>
        </w:rPr>
        <w:t xml:space="preserve">, nas dependências da Prefeitura Municipal de Ponte Serrada no mesmo endereço do protocolo (subitem 1.2). A abertura do Envelope n.º </w:t>
      </w:r>
      <w:r w:rsidRPr="00C712FE">
        <w:rPr>
          <w:rFonts w:ascii="Calibri" w:eastAsia="Times New Roman" w:hAnsi="Calibri" w:cs="Calibri"/>
          <w:b/>
          <w:color w:val="000000"/>
        </w:rPr>
        <w:t>02 – PROPOSTA</w:t>
      </w:r>
      <w:r w:rsidRPr="00C712FE">
        <w:rPr>
          <w:rFonts w:ascii="Calibri" w:eastAsia="Times New Roman" w:hAnsi="Calibri" w:cs="Calibri"/>
          <w:color w:val="000000"/>
        </w:rPr>
        <w:t>, dos proponentes habilitados, dar-se-á em data fixada pela comissão depois de transcorridos os prazos recursais, na forma do artigo 109, e após a ciência das decisões aos participantes.</w:t>
      </w:r>
      <w:bookmarkEnd w:id="1"/>
    </w:p>
    <w:p w:rsidR="00C712FE" w:rsidRPr="00C712FE" w:rsidRDefault="00C712FE" w:rsidP="00C712FE">
      <w:pPr>
        <w:spacing w:line="276" w:lineRule="auto"/>
        <w:ind w:left="0" w:firstLine="0"/>
        <w:jc w:val="both"/>
        <w:rPr>
          <w:rFonts w:ascii="Calibri" w:eastAsia="Times New Roman" w:hAnsi="Calibri" w:cs="Calibri"/>
          <w:b/>
          <w:lang w:eastAsia="pt-BR"/>
        </w:rPr>
      </w:pPr>
    </w:p>
    <w:p w:rsidR="00C712FE" w:rsidRPr="00C712FE" w:rsidRDefault="00C712FE" w:rsidP="00C712FE">
      <w:pPr>
        <w:numPr>
          <w:ilvl w:val="0"/>
          <w:numId w:val="2"/>
        </w:numPr>
        <w:spacing w:line="276" w:lineRule="auto"/>
        <w:jc w:val="both"/>
        <w:rPr>
          <w:rFonts w:ascii="Calibri" w:eastAsia="Times New Roman" w:hAnsi="Calibri" w:cs="Calibri"/>
          <w:b/>
        </w:rPr>
      </w:pPr>
      <w:r w:rsidRPr="00C712FE">
        <w:rPr>
          <w:rFonts w:ascii="Calibri" w:eastAsia="Times New Roman" w:hAnsi="Calibri" w:cs="Calibri"/>
          <w:b/>
        </w:rPr>
        <w:t>DO OBJETO</w:t>
      </w:r>
    </w:p>
    <w:p w:rsidR="00C712FE" w:rsidRPr="00C712FE" w:rsidRDefault="00C712FE" w:rsidP="00C712FE">
      <w:pPr>
        <w:spacing w:line="276" w:lineRule="auto"/>
        <w:ind w:left="1125" w:firstLine="0"/>
        <w:jc w:val="both"/>
        <w:rPr>
          <w:rFonts w:ascii="Calibri" w:eastAsia="Times New Roman" w:hAnsi="Calibri" w:cs="Calibri"/>
          <w:b/>
        </w:rPr>
      </w:pPr>
    </w:p>
    <w:p w:rsidR="00C712FE" w:rsidRPr="00C712FE" w:rsidRDefault="00C712FE" w:rsidP="00C712FE">
      <w:pPr>
        <w:spacing w:line="276" w:lineRule="auto"/>
        <w:ind w:left="1276" w:hanging="709"/>
        <w:jc w:val="both"/>
        <w:rPr>
          <w:rFonts w:ascii="Calibri" w:eastAsia="Times New Roman" w:hAnsi="Calibri" w:cs="Calibri"/>
        </w:rPr>
      </w:pPr>
      <w:r w:rsidRPr="00C712FE">
        <w:rPr>
          <w:rFonts w:ascii="Calibri" w:eastAsia="Times New Roman" w:hAnsi="Calibri" w:cs="Calibri"/>
        </w:rPr>
        <w:t>2.1     A presente licitação tem por objeto a contratação de empresa especializada na execução de obra de ampliação do Centro de Recebimento, Processamento, Armazenamento e Comercialização de Produtos da Agricultura Familiar do Município de Ponte Serrada/SC, conforme projeto executivo anexo, relativo ao Contrato nº 0401.751-76/2012/PRONAT/PAC/MDA/SDT/CAIXA.</w:t>
      </w:r>
    </w:p>
    <w:p w:rsidR="00C712FE" w:rsidRPr="00C712FE" w:rsidRDefault="00C712FE" w:rsidP="00C712FE">
      <w:pPr>
        <w:numPr>
          <w:ilvl w:val="1"/>
          <w:numId w:val="18"/>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A obra deverá ser executada em conformidade com o memorial descritivo, orçamento, projeto básico e cronograma que passam a fazer parte integrante do presente Edital, independentemente de sua transcrição.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8"/>
        </w:numPr>
        <w:spacing w:line="276" w:lineRule="auto"/>
        <w:ind w:left="2969"/>
        <w:jc w:val="both"/>
        <w:rPr>
          <w:rFonts w:ascii="Calibri" w:eastAsia="Times New Roman" w:hAnsi="Calibri" w:cs="Calibri"/>
        </w:rPr>
      </w:pPr>
      <w:r w:rsidRPr="00C712FE">
        <w:rPr>
          <w:rFonts w:ascii="Calibri" w:eastAsia="Times New Roman" w:hAnsi="Calibri" w:cs="Calibri"/>
        </w:rPr>
        <w:t>Todo o material a ser utilizado deverá ser de boa qualidade e ter aprovação prévia por parte da municipalidade, que poderá fazer alterações ou substituições de materiais que não provem serem os exigidos no memorial, e poderá igualmente mandar refazer serviços/obras que não apresentem a qualidade exigida sem ônus para o município.</w:t>
      </w:r>
    </w:p>
    <w:p w:rsidR="00C712FE" w:rsidRPr="00C712FE" w:rsidRDefault="00C712FE" w:rsidP="00C712FE">
      <w:pPr>
        <w:spacing w:line="276" w:lineRule="auto"/>
        <w:ind w:left="2969" w:firstLine="0"/>
        <w:jc w:val="both"/>
        <w:rPr>
          <w:rFonts w:ascii="Calibri" w:eastAsia="Times New Roman" w:hAnsi="Calibri" w:cs="Calibri"/>
        </w:rPr>
      </w:pPr>
    </w:p>
    <w:p w:rsidR="00C712FE" w:rsidRPr="00C712FE" w:rsidRDefault="00C712FE" w:rsidP="00C712FE">
      <w:pPr>
        <w:numPr>
          <w:ilvl w:val="2"/>
          <w:numId w:val="18"/>
        </w:numPr>
        <w:spacing w:line="276" w:lineRule="auto"/>
        <w:ind w:left="2969"/>
        <w:jc w:val="both"/>
        <w:rPr>
          <w:rFonts w:ascii="Calibri" w:eastAsia="Times New Roman" w:hAnsi="Calibri" w:cs="Calibri"/>
        </w:rPr>
      </w:pPr>
      <w:r w:rsidRPr="00C712FE">
        <w:rPr>
          <w:rFonts w:ascii="Calibri" w:eastAsia="Times New Roman" w:hAnsi="Calibri" w:cs="Calibri"/>
        </w:rPr>
        <w:t>A proponente vencedora, durante a execução da obra deverá periodicamente remover entulhos e detritos que venham a se acumular no canteiro, entregando a obra completamente limpa.</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8"/>
        </w:numPr>
        <w:spacing w:line="276" w:lineRule="auto"/>
        <w:ind w:left="1276" w:firstLine="0"/>
        <w:jc w:val="both"/>
        <w:rPr>
          <w:rFonts w:ascii="Calibri" w:eastAsia="Times New Roman" w:hAnsi="Calibri" w:cs="Calibri"/>
        </w:rPr>
      </w:pPr>
      <w:r w:rsidRPr="00C712FE">
        <w:rPr>
          <w:rFonts w:ascii="Calibri" w:eastAsia="Times New Roman" w:hAnsi="Calibri" w:cs="Calibri"/>
        </w:rPr>
        <w:t>Será exigido da proponente vencedora ART de execução, placas de obra e diários de obra. O padrão das placas de obra será fornecido pela Prefeitura.</w:t>
      </w:r>
    </w:p>
    <w:p w:rsidR="00C712FE" w:rsidRPr="00C712FE" w:rsidRDefault="00C712FE" w:rsidP="00C712FE">
      <w:pPr>
        <w:numPr>
          <w:ilvl w:val="1"/>
          <w:numId w:val="18"/>
        </w:numPr>
        <w:spacing w:line="276" w:lineRule="auto"/>
        <w:ind w:left="1276" w:firstLine="0"/>
        <w:jc w:val="both"/>
        <w:rPr>
          <w:rFonts w:ascii="Calibri" w:eastAsia="Times New Roman" w:hAnsi="Calibri" w:cs="Calibri"/>
        </w:rPr>
      </w:pPr>
      <w:r w:rsidRPr="00C712FE">
        <w:rPr>
          <w:rFonts w:ascii="Calibri" w:eastAsia="Times New Roman" w:hAnsi="Calibri" w:cs="Times"/>
        </w:rPr>
        <w:t>Será exigido também do proponente vencedor no ato da assinatura do contrato Abertura da Matricula da CEI, na Receita Federal do Brasil.</w:t>
      </w:r>
    </w:p>
    <w:p w:rsidR="00C712FE" w:rsidRPr="00C712FE" w:rsidRDefault="00C712FE" w:rsidP="00C712FE">
      <w:pPr>
        <w:spacing w:line="276" w:lineRule="auto"/>
        <w:ind w:left="1833" w:firstLine="0"/>
        <w:jc w:val="both"/>
        <w:rPr>
          <w:rFonts w:ascii="Calibri" w:eastAsia="Times New Roman" w:hAnsi="Calibri" w:cs="Calibri"/>
        </w:rPr>
      </w:pPr>
    </w:p>
    <w:p w:rsidR="00C712FE" w:rsidRPr="00C712FE" w:rsidRDefault="00C712FE" w:rsidP="00C712FE">
      <w:pPr>
        <w:numPr>
          <w:ilvl w:val="0"/>
          <w:numId w:val="18"/>
        </w:numPr>
        <w:spacing w:line="276" w:lineRule="auto"/>
        <w:jc w:val="both"/>
        <w:rPr>
          <w:rFonts w:ascii="Calibri" w:eastAsia="Times New Roman" w:hAnsi="Calibri" w:cs="Calibri"/>
          <w:b/>
          <w:u w:val="single"/>
        </w:rPr>
      </w:pPr>
      <w:r w:rsidRPr="00C712FE">
        <w:rPr>
          <w:rFonts w:ascii="Calibri" w:eastAsia="Times New Roman" w:hAnsi="Calibri" w:cs="Calibri"/>
          <w:b/>
          <w:u w:val="single"/>
        </w:rPr>
        <w:t>DOS RECURSOS, FORMA DE PAGAMENTO, DO PRAZO, DA FORMA E LOCAL DE ENTREGA E DO REAJUSTE:</w:t>
      </w:r>
    </w:p>
    <w:p w:rsidR="00C712FE" w:rsidRPr="00C712FE" w:rsidRDefault="00C712FE" w:rsidP="00C712FE">
      <w:pPr>
        <w:spacing w:line="276" w:lineRule="auto"/>
        <w:ind w:left="0" w:firstLine="0"/>
        <w:jc w:val="both"/>
        <w:rPr>
          <w:rFonts w:ascii="Calibri" w:eastAsia="Times New Roman" w:hAnsi="Calibri" w:cs="Calibri"/>
          <w:b/>
          <w:u w:val="single"/>
        </w:rPr>
      </w:pPr>
    </w:p>
    <w:p w:rsidR="00C712FE" w:rsidRPr="00C712FE" w:rsidRDefault="00C712FE" w:rsidP="00C712FE">
      <w:pPr>
        <w:numPr>
          <w:ilvl w:val="1"/>
          <w:numId w:val="8"/>
        </w:numPr>
        <w:spacing w:line="276" w:lineRule="auto"/>
        <w:jc w:val="both"/>
        <w:rPr>
          <w:rFonts w:ascii="Calibri" w:eastAsia="Times New Roman" w:hAnsi="Calibri" w:cs="Calibri"/>
          <w:lang w:eastAsia="pt-BR"/>
        </w:rPr>
      </w:pPr>
      <w:r w:rsidRPr="00C712FE">
        <w:rPr>
          <w:rFonts w:ascii="Calibri" w:eastAsia="Times New Roman" w:hAnsi="Calibri" w:cs="Calibri"/>
          <w:b/>
          <w:lang w:eastAsia="pt-BR"/>
        </w:rPr>
        <w:t xml:space="preserve"> DO PAGAMENTO </w:t>
      </w:r>
      <w:r w:rsidRPr="00C712FE">
        <w:rPr>
          <w:rFonts w:ascii="Calibri" w:eastAsia="Times New Roman" w:hAnsi="Calibri" w:cs="Calibri"/>
          <w:lang w:eastAsia="pt-BR"/>
        </w:rPr>
        <w:t>– Os pagamentos serão efetuados a prazo, proporcional ao andamento da obra, mediante apuração em cumprimento de etapas, e serão autorizados após 10 (dez) dias da apresentação da etapa concluída, vistoria, aceitação e emissão da nota fiscal respectiva.</w:t>
      </w:r>
    </w:p>
    <w:p w:rsidR="00C712FE" w:rsidRPr="00C712FE" w:rsidRDefault="00C712FE" w:rsidP="00C712FE">
      <w:pPr>
        <w:spacing w:line="276" w:lineRule="auto"/>
        <w:ind w:left="720" w:firstLine="0"/>
        <w:jc w:val="both"/>
        <w:rPr>
          <w:rFonts w:ascii="Calibri" w:eastAsia="Times New Roman" w:hAnsi="Calibri" w:cs="Calibri"/>
          <w:b/>
          <w:lang w:eastAsia="pt-BR"/>
        </w:rPr>
      </w:pPr>
      <w:r w:rsidRPr="00C712FE">
        <w:rPr>
          <w:rFonts w:ascii="Calibri" w:eastAsia="Times New Roman" w:hAnsi="Calibri" w:cs="Calibri"/>
          <w:b/>
          <w:lang w:eastAsia="pt-BR"/>
        </w:rPr>
        <w:tab/>
      </w:r>
    </w:p>
    <w:p w:rsidR="00C712FE" w:rsidRPr="00C712FE" w:rsidRDefault="00C712FE" w:rsidP="00C712FE">
      <w:pPr>
        <w:numPr>
          <w:ilvl w:val="2"/>
          <w:numId w:val="19"/>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Na Nota Fiscal deverá ser destacado os valores correspondentes a mão de obra e do material.</w:t>
      </w:r>
    </w:p>
    <w:p w:rsidR="00C712FE" w:rsidRPr="00C712FE" w:rsidRDefault="00C712FE" w:rsidP="00C712FE">
      <w:pPr>
        <w:numPr>
          <w:ilvl w:val="2"/>
          <w:numId w:val="19"/>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Apresentar cópia do Certificado de Registro Cadastral atualizado, certificando a regularidade fiscal e social.</w:t>
      </w:r>
    </w:p>
    <w:p w:rsidR="00C712FE" w:rsidRPr="00C712FE" w:rsidRDefault="00C712FE" w:rsidP="00C712FE">
      <w:pPr>
        <w:numPr>
          <w:ilvl w:val="2"/>
          <w:numId w:val="19"/>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Haverá incidência e retenção dos seguintes impostos:</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3"/>
          <w:numId w:val="19"/>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Valor relativo ao ISS na base de 3,0% a favor do Município de Ponte Serrada, Santa Catarina, sobre o valor total dos serviços ou mão de obra, exceto o fornecimento de mercadorias produzidas pelo prestador de serviços, fora do local da prestação dos serviços, que fica sujeito ao ICMS, nos termos do item 7.02 do Anexo I da LC 01/1995 – CTM, alterado pela LC 024/2003.</w:t>
      </w:r>
    </w:p>
    <w:p w:rsidR="00C712FE" w:rsidRPr="00C712FE" w:rsidRDefault="00C712FE" w:rsidP="00C712FE">
      <w:pPr>
        <w:numPr>
          <w:ilvl w:val="3"/>
          <w:numId w:val="19"/>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Valor para Seguridade Social conforme Lei n° 8.212, de 24 de julho de 1991 sobre o valor total da mão de obra e destacado nas Notas Fiscais emitidas será retida contribuição previdenciária, pela alíquota cabível (11%) para posterior recolhimento ao INSS, observado a regulamentação legal vigente.</w:t>
      </w:r>
    </w:p>
    <w:p w:rsidR="00C712FE" w:rsidRPr="00C712FE" w:rsidRDefault="00C712FE" w:rsidP="00C712FE">
      <w:pPr>
        <w:numPr>
          <w:ilvl w:val="3"/>
          <w:numId w:val="19"/>
        </w:numPr>
        <w:spacing w:line="276" w:lineRule="auto"/>
        <w:jc w:val="both"/>
        <w:rPr>
          <w:rFonts w:ascii="Calibri" w:eastAsia="Times New Roman" w:hAnsi="Calibri" w:cs="Calibri"/>
          <w:lang w:eastAsia="pt-BR"/>
        </w:rPr>
      </w:pPr>
      <w:r w:rsidRPr="00C712FE">
        <w:rPr>
          <w:rFonts w:ascii="Calibri" w:eastAsia="Arial Unicode MS" w:hAnsi="Calibri" w:cs="Calibri"/>
          <w:lang w:eastAsia="pt-BR"/>
        </w:rPr>
        <w:t>Será dado tratamento diferenciado às Microempresas e Empresas de Pequeno Porte</w:t>
      </w:r>
      <w:r w:rsidRPr="00C712FE">
        <w:rPr>
          <w:rFonts w:ascii="Calibri" w:eastAsia="Times New Roman" w:hAnsi="Calibri" w:cs="Calibri"/>
          <w:lang w:eastAsia="pt-BR"/>
        </w:rPr>
        <w:t xml:space="preserve">, nos termos do Artigo 42 da </w:t>
      </w:r>
      <w:r w:rsidRPr="00C712FE">
        <w:rPr>
          <w:rFonts w:ascii="Calibri" w:eastAsia="Arial Unicode MS" w:hAnsi="Calibri" w:cs="Calibri"/>
          <w:lang w:eastAsia="pt-BR"/>
        </w:rPr>
        <w:t xml:space="preserve">Lei Complementar n° 123, </w:t>
      </w:r>
      <w:r w:rsidRPr="00C712FE">
        <w:rPr>
          <w:rFonts w:ascii="Calibri" w:eastAsia="Times New Roman" w:hAnsi="Calibri" w:cs="Calibri"/>
          <w:lang w:eastAsia="pt-BR"/>
        </w:rPr>
        <w:t>de 14 de dezembro de 2006 e Decreto n° 6.204 de 05/09/2007, sendo tributada na forma estabelecida na legislação pertinente.</w:t>
      </w:r>
    </w:p>
    <w:p w:rsidR="00C712FE" w:rsidRPr="00C712FE" w:rsidRDefault="00C712FE" w:rsidP="00C712FE">
      <w:pPr>
        <w:spacing w:line="276" w:lineRule="auto"/>
        <w:ind w:left="283" w:firstLine="0"/>
        <w:rPr>
          <w:rFonts w:ascii="Calibri" w:eastAsia="Times New Roman" w:hAnsi="Calibri" w:cs="Calibri"/>
          <w:lang w:eastAsia="pt-BR"/>
        </w:rPr>
      </w:pPr>
    </w:p>
    <w:p w:rsidR="00C712FE" w:rsidRPr="00C712FE" w:rsidRDefault="00C712FE" w:rsidP="00C712FE">
      <w:pPr>
        <w:numPr>
          <w:ilvl w:val="2"/>
          <w:numId w:val="19"/>
        </w:numPr>
        <w:spacing w:line="276" w:lineRule="auto"/>
        <w:ind w:left="1701" w:hanging="708"/>
        <w:jc w:val="both"/>
        <w:rPr>
          <w:rFonts w:ascii="Calibri" w:eastAsia="Times New Roman" w:hAnsi="Calibri" w:cs="Calibri"/>
          <w:lang w:eastAsia="pt-BR"/>
        </w:rPr>
      </w:pPr>
      <w:r w:rsidRPr="00C712FE">
        <w:rPr>
          <w:rFonts w:ascii="Calibri" w:eastAsia="Times New Roman" w:hAnsi="Calibri" w:cs="Calibri"/>
          <w:lang w:eastAsia="pt-BR"/>
        </w:rPr>
        <w:t>Observado o disposto no item 11.2, será exigido da Licitante/Contratada a comprovação do pagamento da folha dos operários e do recolhimento dos encargos fiscais e trabalhistas incidentes sobre a realização dos serviços objeto desta licitação do mês imediatamente anterior, ficando sujeita, em caso de não apresentação, a retenção do pagamento até o seu adimplemento, não se configurando atraso por parte do Município.</w:t>
      </w:r>
    </w:p>
    <w:p w:rsidR="00C712FE" w:rsidRPr="00C712FE" w:rsidRDefault="00C712FE" w:rsidP="00C712FE">
      <w:pPr>
        <w:spacing w:line="276" w:lineRule="auto"/>
        <w:ind w:left="283" w:firstLine="0"/>
        <w:rPr>
          <w:rFonts w:ascii="Calibri" w:eastAsia="Times New Roman" w:hAnsi="Calibri" w:cs="Calibri"/>
          <w:lang w:eastAsia="pt-BR"/>
        </w:rPr>
      </w:pPr>
    </w:p>
    <w:p w:rsidR="00C712FE" w:rsidRPr="00C712FE" w:rsidRDefault="00C712FE" w:rsidP="00C712FE">
      <w:pPr>
        <w:numPr>
          <w:ilvl w:val="3"/>
          <w:numId w:val="19"/>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Caso a contratação do servidor tenha sido recentemente, apresentar cópia da ficha funcional.</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9"/>
        </w:numPr>
        <w:spacing w:line="276" w:lineRule="auto"/>
        <w:jc w:val="both"/>
        <w:rPr>
          <w:rFonts w:ascii="Calibri" w:eastAsia="Times New Roman" w:hAnsi="Calibri" w:cs="Calibri"/>
        </w:rPr>
      </w:pPr>
      <w:r w:rsidRPr="00C712FE">
        <w:rPr>
          <w:rFonts w:ascii="Calibri" w:eastAsia="Times New Roman" w:hAnsi="Calibri" w:cs="Calibri"/>
          <w:b/>
          <w:u w:val="single"/>
        </w:rPr>
        <w:t>DOS RECURSOS</w:t>
      </w:r>
      <w:r w:rsidRPr="00C712FE">
        <w:rPr>
          <w:rFonts w:ascii="Calibri" w:eastAsia="Times New Roman" w:hAnsi="Calibri" w:cs="Calibri"/>
          <w:bCs/>
        </w:rPr>
        <w:t xml:space="preserve"> - </w:t>
      </w:r>
      <w:r w:rsidRPr="00C712FE">
        <w:rPr>
          <w:rFonts w:ascii="Calibri" w:eastAsia="Times New Roman" w:hAnsi="Calibri" w:cs="Calibri"/>
        </w:rPr>
        <w:t xml:space="preserve">Os recursos para execução do objeto da presente </w:t>
      </w:r>
      <w:r w:rsidRPr="00C712FE">
        <w:rPr>
          <w:rFonts w:ascii="Calibri" w:eastAsia="Times New Roman" w:hAnsi="Calibri" w:cs="Calibri"/>
          <w:b/>
        </w:rPr>
        <w:t>TOMADA DE PREÇO</w:t>
      </w:r>
      <w:r w:rsidRPr="00C712FE">
        <w:rPr>
          <w:rFonts w:ascii="Calibri" w:eastAsia="Times New Roman" w:hAnsi="Calibri" w:cs="Calibri"/>
        </w:rPr>
        <w:t xml:space="preserve"> dar-se-ão na seguinte dotação orçamentária:</w:t>
      </w:r>
    </w:p>
    <w:p w:rsidR="00C712FE" w:rsidRPr="00C712FE" w:rsidRDefault="00C712FE" w:rsidP="00C712FE">
      <w:pPr>
        <w:spacing w:line="276" w:lineRule="auto"/>
        <w:ind w:left="1701" w:firstLine="0"/>
        <w:jc w:val="both"/>
        <w:rPr>
          <w:rFonts w:ascii="Calibri" w:eastAsia="Times New Roman" w:hAnsi="Calibri" w:cs="Calibri"/>
          <w:b/>
        </w:rPr>
      </w:pPr>
    </w:p>
    <w:p w:rsidR="00C712FE" w:rsidRPr="00C712FE" w:rsidRDefault="00C712FE" w:rsidP="00C712FE">
      <w:pPr>
        <w:spacing w:line="276" w:lineRule="auto"/>
        <w:ind w:left="993" w:firstLine="0"/>
        <w:jc w:val="both"/>
        <w:rPr>
          <w:rFonts w:ascii="Calibri" w:eastAsia="Times New Roman" w:hAnsi="Calibri" w:cs="Calibri"/>
          <w:b/>
        </w:rPr>
      </w:pPr>
      <w:r w:rsidRPr="00C712FE">
        <w:rPr>
          <w:rFonts w:ascii="Calibri" w:eastAsia="Times New Roman" w:hAnsi="Calibri" w:cs="Calibri"/>
          <w:b/>
        </w:rPr>
        <w:t>Órgão: 04 – SECRETARIA DE TRANSPORTES, OBRAS E SERVIÇOS</w:t>
      </w:r>
    </w:p>
    <w:p w:rsidR="00C712FE" w:rsidRPr="00C712FE" w:rsidRDefault="00C712FE" w:rsidP="00C712FE">
      <w:pPr>
        <w:spacing w:line="276" w:lineRule="auto"/>
        <w:ind w:left="993" w:firstLine="0"/>
        <w:jc w:val="both"/>
        <w:rPr>
          <w:rFonts w:ascii="Calibri" w:eastAsia="Times New Roman" w:hAnsi="Calibri" w:cs="Calibri"/>
        </w:rPr>
      </w:pPr>
      <w:r w:rsidRPr="00C712FE">
        <w:rPr>
          <w:rFonts w:ascii="Calibri" w:eastAsia="Times New Roman" w:hAnsi="Calibri" w:cs="Calibri"/>
        </w:rPr>
        <w:t>Proj./Ativ.: 1003 – Execução de Obras de Infraestrutura Urbana</w:t>
      </w:r>
    </w:p>
    <w:p w:rsidR="00C712FE" w:rsidRPr="00C712FE" w:rsidRDefault="00C712FE" w:rsidP="00C712FE">
      <w:pPr>
        <w:spacing w:line="276" w:lineRule="auto"/>
        <w:ind w:left="993" w:firstLine="0"/>
        <w:jc w:val="both"/>
        <w:rPr>
          <w:rFonts w:ascii="Calibri" w:eastAsia="Times New Roman" w:hAnsi="Calibri" w:cs="Calibri"/>
        </w:rPr>
      </w:pPr>
      <w:r w:rsidRPr="00C712FE">
        <w:rPr>
          <w:rFonts w:ascii="Calibri" w:eastAsia="Times New Roman" w:hAnsi="Calibri" w:cs="Calibri"/>
        </w:rPr>
        <w:t>105 - 4.4.90.51.98.00.00.00 – Obras Contratadas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9"/>
        </w:numPr>
        <w:tabs>
          <w:tab w:val="left" w:pos="1843"/>
        </w:tabs>
        <w:spacing w:line="276" w:lineRule="auto"/>
        <w:ind w:left="1843" w:hanging="1134"/>
        <w:jc w:val="both"/>
        <w:rPr>
          <w:rFonts w:ascii="Calibri" w:eastAsia="Times New Roman" w:hAnsi="Calibri" w:cs="Calibri"/>
          <w:lang w:eastAsia="pt-BR"/>
        </w:rPr>
      </w:pPr>
      <w:r w:rsidRPr="00C712FE">
        <w:rPr>
          <w:rFonts w:ascii="Calibri" w:eastAsia="Times New Roman" w:hAnsi="Calibri" w:cs="Calibri"/>
          <w:b/>
          <w:u w:val="single"/>
          <w:lang w:eastAsia="pt-BR"/>
        </w:rPr>
        <w:t>DA FORMA E LOCAL DE ENTREGA:</w:t>
      </w:r>
    </w:p>
    <w:p w:rsidR="00C712FE" w:rsidRPr="00C712FE" w:rsidRDefault="00C712FE" w:rsidP="00C712FE">
      <w:pPr>
        <w:tabs>
          <w:tab w:val="left" w:pos="1843"/>
        </w:tabs>
        <w:spacing w:line="276" w:lineRule="auto"/>
        <w:ind w:left="1843" w:firstLine="0"/>
        <w:jc w:val="both"/>
        <w:rPr>
          <w:rFonts w:ascii="Calibri" w:eastAsia="Times New Roman" w:hAnsi="Calibri" w:cs="Calibri"/>
          <w:b/>
          <w:u w:val="single"/>
          <w:lang w:eastAsia="pt-BR"/>
        </w:rPr>
      </w:pPr>
    </w:p>
    <w:p w:rsidR="00C712FE" w:rsidRPr="00C712FE" w:rsidRDefault="00C712FE" w:rsidP="00C712FE">
      <w:pPr>
        <w:numPr>
          <w:ilvl w:val="2"/>
          <w:numId w:val="19"/>
        </w:numPr>
        <w:spacing w:line="276" w:lineRule="auto"/>
        <w:jc w:val="both"/>
        <w:rPr>
          <w:rFonts w:ascii="Calibri" w:eastAsia="Times New Roman" w:hAnsi="Calibri" w:cs="Calibri"/>
          <w:b/>
          <w:lang w:eastAsia="pt-BR"/>
        </w:rPr>
      </w:pPr>
      <w:r w:rsidRPr="00C712FE">
        <w:rPr>
          <w:rFonts w:ascii="Calibri" w:eastAsia="Times New Roman" w:hAnsi="Calibri" w:cs="Calibri"/>
          <w:b/>
          <w:bCs/>
          <w:lang w:eastAsia="pt-BR"/>
        </w:rPr>
        <w:t>A entrega da obra dar-se-á de acordo com o cronograma físico – financeiro, parte integrante deste edital devendo a obra ser iniciada impreterivelmente no prazo máximo de 05 (cinco) dias após a assinatura do contrato e Ordem de Serviço.</w:t>
      </w:r>
    </w:p>
    <w:p w:rsidR="00C712FE" w:rsidRPr="00C712FE" w:rsidRDefault="00C712FE" w:rsidP="00C712FE">
      <w:pPr>
        <w:spacing w:line="276" w:lineRule="auto"/>
        <w:ind w:left="1800" w:firstLine="0"/>
        <w:jc w:val="both"/>
        <w:rPr>
          <w:rFonts w:ascii="Calibri" w:eastAsia="Times New Roman" w:hAnsi="Calibri" w:cs="Calibri"/>
          <w:b/>
          <w:lang w:eastAsia="pt-BR"/>
        </w:rPr>
      </w:pPr>
    </w:p>
    <w:p w:rsidR="00C712FE" w:rsidRPr="00C712FE" w:rsidRDefault="00C712FE" w:rsidP="00C712FE">
      <w:pPr>
        <w:numPr>
          <w:ilvl w:val="2"/>
          <w:numId w:val="19"/>
        </w:numPr>
        <w:spacing w:line="276" w:lineRule="auto"/>
        <w:jc w:val="both"/>
        <w:rPr>
          <w:rFonts w:ascii="Calibri" w:eastAsia="Times New Roman" w:hAnsi="Calibri" w:cs="Calibri"/>
          <w:lang w:eastAsia="pt-BR"/>
        </w:rPr>
      </w:pPr>
      <w:r w:rsidRPr="00C712FE">
        <w:rPr>
          <w:rFonts w:ascii="Calibri" w:eastAsia="Times New Roman" w:hAnsi="Calibri" w:cs="Calibri"/>
          <w:bCs/>
          <w:lang w:eastAsia="pt-BR"/>
        </w:rPr>
        <w:t>A proponente vencedora deverá prestar a assistência técnica e conceder a garantia aplicável ao mercado.</w:t>
      </w:r>
    </w:p>
    <w:p w:rsidR="00C712FE" w:rsidRPr="00C712FE" w:rsidRDefault="00C712FE" w:rsidP="00C712FE">
      <w:pPr>
        <w:spacing w:line="276" w:lineRule="auto"/>
        <w:ind w:left="0" w:firstLine="708"/>
        <w:jc w:val="both"/>
        <w:rPr>
          <w:rFonts w:ascii="Calibri" w:eastAsia="Times New Roman" w:hAnsi="Calibri" w:cs="Calibri"/>
          <w:lang w:eastAsia="pt-BR"/>
        </w:rPr>
      </w:pPr>
    </w:p>
    <w:p w:rsidR="00C712FE" w:rsidRPr="00C712FE" w:rsidRDefault="00C712FE" w:rsidP="00C712FE">
      <w:pPr>
        <w:numPr>
          <w:ilvl w:val="1"/>
          <w:numId w:val="19"/>
        </w:numPr>
        <w:tabs>
          <w:tab w:val="left" w:pos="1843"/>
        </w:tabs>
        <w:spacing w:line="276" w:lineRule="auto"/>
        <w:ind w:left="1843"/>
        <w:jc w:val="both"/>
        <w:rPr>
          <w:rFonts w:ascii="Calibri" w:eastAsia="Times New Roman" w:hAnsi="Calibri" w:cs="Calibri"/>
          <w:bCs/>
          <w:lang w:eastAsia="pt-BR"/>
        </w:rPr>
      </w:pPr>
      <w:r w:rsidRPr="00C712FE">
        <w:rPr>
          <w:rFonts w:ascii="Calibri" w:eastAsia="Times New Roman" w:hAnsi="Calibri" w:cs="Calibri"/>
          <w:b/>
          <w:lang w:eastAsia="pt-BR"/>
        </w:rPr>
        <w:t>DO REAJUSTE</w:t>
      </w:r>
      <w:r w:rsidRPr="00C712FE">
        <w:rPr>
          <w:rFonts w:ascii="Calibri" w:eastAsia="Times New Roman" w:hAnsi="Calibri" w:cs="Calibri"/>
          <w:lang w:eastAsia="pt-BR"/>
        </w:rPr>
        <w:t xml:space="preserve">: </w:t>
      </w:r>
      <w:r w:rsidRPr="00C712FE">
        <w:rPr>
          <w:rFonts w:ascii="Calibri" w:eastAsia="Times New Roman" w:hAnsi="Calibri" w:cs="Calibri"/>
          <w:bCs/>
          <w:lang w:eastAsia="pt-BR"/>
        </w:rPr>
        <w:t>Os valores cotados pelos proponentes serão fixos e irreajustáveis,</w:t>
      </w:r>
      <w:r w:rsidRPr="00C712FE">
        <w:rPr>
          <w:rFonts w:ascii="Calibri" w:eastAsia="Times New Roman" w:hAnsi="Calibri" w:cs="Calibri"/>
          <w:lang w:eastAsia="pt-BR"/>
        </w:rPr>
        <w:t xml:space="preserve"> exceto o previsto na alínea “d” do inciso II do artigo 65 da Lei 8.666/93 e na minuta do contrato que passa a fazer parte integrante do presente Processo. Em caso de reajuste de valores, será utilizado como índice oficial o INCC.</w:t>
      </w:r>
    </w:p>
    <w:p w:rsidR="00C712FE" w:rsidRPr="00C712FE" w:rsidRDefault="00C712FE" w:rsidP="00C712FE">
      <w:pPr>
        <w:numPr>
          <w:ilvl w:val="2"/>
          <w:numId w:val="19"/>
        </w:numPr>
        <w:tabs>
          <w:tab w:val="left" w:pos="1843"/>
        </w:tabs>
        <w:spacing w:line="276" w:lineRule="auto"/>
        <w:jc w:val="both"/>
        <w:rPr>
          <w:rFonts w:ascii="Calibri" w:eastAsia="Times New Roman" w:hAnsi="Calibri" w:cs="Calibri"/>
          <w:bCs/>
          <w:lang w:eastAsia="pt-BR"/>
        </w:rPr>
      </w:pPr>
      <w:r w:rsidRPr="00C712FE">
        <w:rPr>
          <w:rFonts w:ascii="Calibri" w:eastAsia="Times New Roman" w:hAnsi="Calibri" w:cs="Calibri"/>
          <w:bCs/>
          <w:lang w:eastAsia="pt-BR"/>
        </w:rPr>
        <w:t>Fica vedado termos aditivos da execução do objeto da presente Tomada de Preço.</w:t>
      </w:r>
    </w:p>
    <w:p w:rsidR="00C712FE" w:rsidRPr="00C712FE" w:rsidRDefault="00C712FE" w:rsidP="00C712FE">
      <w:pPr>
        <w:numPr>
          <w:ilvl w:val="3"/>
          <w:numId w:val="9"/>
        </w:numPr>
        <w:tabs>
          <w:tab w:val="left" w:pos="1843"/>
        </w:tabs>
        <w:spacing w:line="276" w:lineRule="auto"/>
        <w:jc w:val="both"/>
        <w:rPr>
          <w:rFonts w:ascii="Calibri" w:eastAsia="Times New Roman" w:hAnsi="Calibri" w:cs="Calibri"/>
          <w:bCs/>
          <w:lang w:eastAsia="pt-BR"/>
        </w:rPr>
      </w:pPr>
      <w:r w:rsidRPr="00C712FE">
        <w:rPr>
          <w:rFonts w:ascii="Calibri" w:eastAsia="Times New Roman" w:hAnsi="Calibri" w:cs="Calibri"/>
          <w:bCs/>
          <w:lang w:eastAsia="pt-BR"/>
        </w:rPr>
        <w:t xml:space="preserve"> Para atendimento ao subitem (3.4.1) a proponente deverá realizar vistoria da obra e serviços de engenharia a serem executados e realizar a análise e comparativo com o memorial descritivo, orçamento e projeto básico mencionados no subitem 2.3 do presente edital.</w:t>
      </w:r>
    </w:p>
    <w:p w:rsidR="00C712FE" w:rsidRPr="00C712FE" w:rsidRDefault="00C712FE" w:rsidP="00C712FE">
      <w:pPr>
        <w:numPr>
          <w:ilvl w:val="3"/>
          <w:numId w:val="9"/>
        </w:numPr>
        <w:tabs>
          <w:tab w:val="left" w:pos="1843"/>
        </w:tabs>
        <w:spacing w:line="276" w:lineRule="auto"/>
        <w:jc w:val="both"/>
        <w:rPr>
          <w:rFonts w:ascii="Calibri" w:eastAsia="Times New Roman" w:hAnsi="Calibri" w:cs="Calibri"/>
          <w:bCs/>
          <w:lang w:eastAsia="pt-BR"/>
        </w:rPr>
      </w:pPr>
      <w:r w:rsidRPr="00C712FE">
        <w:rPr>
          <w:rFonts w:ascii="Calibri" w:eastAsia="Times New Roman" w:hAnsi="Calibri" w:cs="Calibri"/>
          <w:bCs/>
          <w:lang w:eastAsia="pt-BR"/>
        </w:rPr>
        <w:t xml:space="preserve"> Em caso de excepcionalidade e após parecer técnico específico de profissional competente do Município, e havendo necessidade imperiosa de alteração ou exclusão/inexistência alguns itens do projeto básico necessário à perfeita complementação da obra e serviços de engenharia do objeto do presente edital, nos termos das alíneas “a” e “b”, inciso I, e alínea “b”, inciso II do artigo 65 da lei 8666/93 e alterações posteriores, o mesmo poderá ser realizado termos aditivos.</w:t>
      </w:r>
    </w:p>
    <w:p w:rsidR="00C712FE" w:rsidRPr="00C712FE" w:rsidRDefault="00C712FE" w:rsidP="00C712FE">
      <w:pPr>
        <w:numPr>
          <w:ilvl w:val="3"/>
          <w:numId w:val="9"/>
        </w:numPr>
        <w:tabs>
          <w:tab w:val="left" w:pos="1843"/>
        </w:tabs>
        <w:spacing w:line="276" w:lineRule="auto"/>
        <w:jc w:val="both"/>
        <w:rPr>
          <w:rFonts w:ascii="Calibri" w:eastAsia="Times New Roman" w:hAnsi="Calibri" w:cs="Calibri"/>
          <w:bCs/>
          <w:lang w:eastAsia="pt-BR"/>
        </w:rPr>
      </w:pPr>
      <w:r w:rsidRPr="00C712FE">
        <w:rPr>
          <w:rFonts w:ascii="Calibri" w:eastAsia="Times New Roman" w:hAnsi="Calibri" w:cs="Calibri"/>
          <w:bCs/>
          <w:lang w:eastAsia="pt-BR"/>
        </w:rPr>
        <w:t xml:space="preserve"> No parecer técnico específico na forma estabelecida no subitem anterior (3.4.1.2) obrigatoriamente deverá conter justificativa, memorial descritivo, planilha de custo e demais elementos que dimensione a necessidade do termo aditivo.  </w:t>
      </w:r>
    </w:p>
    <w:p w:rsidR="00C712FE" w:rsidRPr="00C712FE" w:rsidRDefault="00C712FE" w:rsidP="00C712FE">
      <w:pPr>
        <w:numPr>
          <w:ilvl w:val="2"/>
          <w:numId w:val="9"/>
        </w:numPr>
        <w:tabs>
          <w:tab w:val="left" w:pos="1843"/>
        </w:tabs>
        <w:spacing w:line="276" w:lineRule="auto"/>
        <w:jc w:val="both"/>
        <w:rPr>
          <w:rFonts w:ascii="Calibri" w:eastAsia="Times New Roman" w:hAnsi="Calibri" w:cs="Calibri"/>
          <w:bCs/>
          <w:lang w:eastAsia="pt-BR"/>
        </w:rPr>
      </w:pPr>
      <w:r w:rsidRPr="00C712FE">
        <w:rPr>
          <w:rFonts w:ascii="Calibri" w:eastAsia="Times New Roman" w:hAnsi="Calibri" w:cs="Calibri"/>
          <w:bCs/>
          <w:lang w:eastAsia="pt-BR"/>
        </w:rPr>
        <w:t>Excluem-se do subitem 3.4.1 e seus subitens o termo aditivo de prazo de execução da obra, nos casos previstos no § 1º do artigo 57 da Lei 8.666/93 e no caso de intempéries do tempo prejudique a execução normal da obra, devidamente atestado e aceito pelo setor competente do Município.</w:t>
      </w:r>
    </w:p>
    <w:p w:rsidR="00C712FE" w:rsidRPr="00C712FE" w:rsidRDefault="00C712FE" w:rsidP="00C712FE">
      <w:pPr>
        <w:spacing w:line="276" w:lineRule="auto"/>
        <w:ind w:left="0" w:firstLine="708"/>
        <w:jc w:val="both"/>
        <w:rPr>
          <w:rFonts w:ascii="Calibri" w:eastAsia="Times New Roman" w:hAnsi="Calibri" w:cs="Calibri"/>
          <w:lang w:eastAsia="pt-BR"/>
        </w:rPr>
      </w:pPr>
    </w:p>
    <w:p w:rsidR="00C712FE" w:rsidRPr="00C712FE" w:rsidRDefault="00C712FE" w:rsidP="00C712FE">
      <w:pPr>
        <w:numPr>
          <w:ilvl w:val="0"/>
          <w:numId w:val="9"/>
        </w:numPr>
        <w:spacing w:line="276" w:lineRule="auto"/>
        <w:jc w:val="both"/>
        <w:rPr>
          <w:rFonts w:ascii="Calibri" w:eastAsia="Times New Roman" w:hAnsi="Calibri" w:cs="Calibri"/>
        </w:rPr>
      </w:pPr>
      <w:bookmarkStart w:id="2" w:name="_Ref99859703"/>
      <w:r w:rsidRPr="00C712FE">
        <w:rPr>
          <w:rFonts w:ascii="Calibri" w:eastAsia="Times New Roman" w:hAnsi="Calibri" w:cs="Calibri"/>
          <w:b/>
          <w:u w:val="single"/>
        </w:rPr>
        <w:t>CONDIÇÕES DE PARTICIPAÇÃO NA LICITAÇÃO</w:t>
      </w:r>
      <w:bookmarkEnd w:id="2"/>
    </w:p>
    <w:p w:rsidR="00C712FE" w:rsidRPr="00C712FE" w:rsidRDefault="00C712FE" w:rsidP="00C712FE">
      <w:pPr>
        <w:spacing w:line="276" w:lineRule="auto"/>
        <w:ind w:left="1125" w:firstLine="0"/>
        <w:jc w:val="both"/>
        <w:rPr>
          <w:rFonts w:ascii="Calibri" w:eastAsia="Times New Roman" w:hAnsi="Calibri" w:cs="Calibri"/>
        </w:rPr>
      </w:pPr>
    </w:p>
    <w:p w:rsidR="00C712FE" w:rsidRPr="00C712FE" w:rsidRDefault="00C712FE" w:rsidP="00C712FE">
      <w:pPr>
        <w:numPr>
          <w:ilvl w:val="1"/>
          <w:numId w:val="9"/>
        </w:numPr>
        <w:spacing w:line="276" w:lineRule="auto"/>
        <w:jc w:val="both"/>
        <w:rPr>
          <w:rFonts w:ascii="Calibri" w:eastAsia="Times New Roman" w:hAnsi="Calibri" w:cs="Calibri"/>
        </w:rPr>
      </w:pPr>
      <w:r w:rsidRPr="00C712FE">
        <w:rPr>
          <w:rFonts w:ascii="Calibri" w:eastAsia="Times New Roman" w:hAnsi="Calibri" w:cs="Calibri"/>
        </w:rPr>
        <w:t>Serão admitidos para participar desta licitação os interessados que estejam devidamente cadastrados na Prefeitura Municipal de Ponte Serrada e os NÃO CADASTRADOS nos termos dos parágrafos 2º e 9º do art. 22 da Lei nº 8.666/93 e que atenderem a todas as condições previstas neste Edital.</w:t>
      </w:r>
    </w:p>
    <w:p w:rsidR="00C712FE" w:rsidRPr="00C712FE" w:rsidRDefault="00C712FE" w:rsidP="00C712FE">
      <w:pPr>
        <w:numPr>
          <w:ilvl w:val="1"/>
          <w:numId w:val="9"/>
        </w:numPr>
        <w:spacing w:line="276" w:lineRule="auto"/>
        <w:jc w:val="both"/>
        <w:rPr>
          <w:rFonts w:ascii="Calibri" w:eastAsia="Times New Roman" w:hAnsi="Calibri" w:cs="Calibri"/>
        </w:rPr>
      </w:pPr>
      <w:r w:rsidRPr="00C712FE">
        <w:rPr>
          <w:rFonts w:ascii="Calibri" w:eastAsia="Times New Roman" w:hAnsi="Calibri" w:cs="Calibri"/>
          <w:b/>
        </w:rPr>
        <w:t>No caso de Microempresas ou Empresas de Pequeno Porte, estas, deverão apresentar fora dos envelopes, Certidão de Enquadramento no Estatuto Nacional da ME ou EPP, fornecida pela Junta Comercial da sede do licitante, de acordo com a Instrução Normativa DRNC nº 103/2077. Esta certidão deverá estar com data de emissão dos últimos 30 (trinta) dias.</w:t>
      </w:r>
    </w:p>
    <w:p w:rsidR="00C712FE" w:rsidRPr="00C712FE" w:rsidRDefault="00C712FE" w:rsidP="00C712FE">
      <w:pPr>
        <w:numPr>
          <w:ilvl w:val="1"/>
          <w:numId w:val="9"/>
        </w:numPr>
        <w:spacing w:line="276" w:lineRule="auto"/>
        <w:jc w:val="both"/>
        <w:rPr>
          <w:rFonts w:ascii="Calibri" w:eastAsia="Times New Roman" w:hAnsi="Calibri" w:cs="Calibri"/>
        </w:rPr>
      </w:pPr>
      <w:r w:rsidRPr="00C712FE">
        <w:rPr>
          <w:rFonts w:ascii="Calibri" w:eastAsia="Times New Roman" w:hAnsi="Calibri" w:cs="Calibri"/>
          <w:color w:val="000000"/>
        </w:rPr>
        <w:t>Não poderá participar da presente licitação empresas:</w:t>
      </w:r>
    </w:p>
    <w:p w:rsidR="00C712FE" w:rsidRPr="00C712FE" w:rsidRDefault="00C712FE" w:rsidP="00C712FE">
      <w:pPr>
        <w:numPr>
          <w:ilvl w:val="2"/>
          <w:numId w:val="9"/>
        </w:numPr>
        <w:tabs>
          <w:tab w:val="clear" w:pos="1004"/>
        </w:tabs>
        <w:spacing w:line="276" w:lineRule="auto"/>
        <w:jc w:val="both"/>
        <w:rPr>
          <w:rFonts w:ascii="Calibri" w:eastAsia="Times New Roman" w:hAnsi="Calibri" w:cs="Calibri"/>
        </w:rPr>
      </w:pPr>
      <w:r w:rsidRPr="00C712FE">
        <w:rPr>
          <w:rFonts w:ascii="Calibri" w:eastAsia="Times New Roman" w:hAnsi="Calibri" w:cs="Calibri"/>
          <w:color w:val="000000"/>
        </w:rPr>
        <w:t>Que estejam cumprindo as sanções previstas nos incisos III e IV do art. 87 da Lei nº 8.666/93;</w:t>
      </w:r>
    </w:p>
    <w:p w:rsidR="00C712FE" w:rsidRPr="00C712FE" w:rsidRDefault="00C712FE" w:rsidP="00C712FE">
      <w:pPr>
        <w:numPr>
          <w:ilvl w:val="2"/>
          <w:numId w:val="9"/>
        </w:numPr>
        <w:spacing w:line="276" w:lineRule="auto"/>
        <w:jc w:val="both"/>
        <w:rPr>
          <w:rFonts w:ascii="Calibri" w:eastAsia="Times New Roman" w:hAnsi="Calibri" w:cs="Calibri"/>
        </w:rPr>
      </w:pPr>
      <w:r w:rsidRPr="00C712FE">
        <w:rPr>
          <w:rFonts w:ascii="Calibri" w:eastAsia="Times New Roman" w:hAnsi="Calibri" w:cs="Calibri"/>
          <w:color w:val="000000"/>
        </w:rPr>
        <w:t>Com falência decretada;</w:t>
      </w:r>
    </w:p>
    <w:p w:rsidR="00C712FE" w:rsidRPr="00C712FE" w:rsidRDefault="00C712FE" w:rsidP="00C712FE">
      <w:pPr>
        <w:numPr>
          <w:ilvl w:val="2"/>
          <w:numId w:val="9"/>
        </w:numPr>
        <w:spacing w:line="276" w:lineRule="auto"/>
        <w:jc w:val="both"/>
        <w:rPr>
          <w:rFonts w:ascii="Calibri" w:eastAsia="Times New Roman" w:hAnsi="Calibri" w:cs="Calibri"/>
        </w:rPr>
      </w:pPr>
      <w:r w:rsidRPr="00C712FE">
        <w:rPr>
          <w:rFonts w:ascii="Calibri" w:eastAsia="Times New Roman" w:hAnsi="Calibri" w:cs="Calibri"/>
        </w:rPr>
        <w:t>Empresas em consórcio ou a subcontratação;</w:t>
      </w:r>
    </w:p>
    <w:p w:rsidR="00C712FE" w:rsidRPr="00C712FE" w:rsidRDefault="00C712FE" w:rsidP="00C712FE">
      <w:pPr>
        <w:numPr>
          <w:ilvl w:val="2"/>
          <w:numId w:val="9"/>
        </w:numPr>
        <w:spacing w:line="276" w:lineRule="auto"/>
        <w:jc w:val="both"/>
        <w:rPr>
          <w:rFonts w:ascii="Calibri" w:eastAsia="Times New Roman" w:hAnsi="Calibri" w:cs="Calibri"/>
        </w:rPr>
      </w:pPr>
      <w:r w:rsidRPr="00C712FE">
        <w:rPr>
          <w:rFonts w:ascii="Calibri" w:eastAsia="Times New Roman" w:hAnsi="Calibri" w:cs="Calibri"/>
        </w:rPr>
        <w:t>Interessado que estiver descumprindo o inciso XXXIII do artigo 7º da Constituição Federal.</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0"/>
          <w:numId w:val="9"/>
        </w:numPr>
        <w:spacing w:line="276" w:lineRule="auto"/>
        <w:jc w:val="both"/>
        <w:rPr>
          <w:rFonts w:ascii="Calibri" w:eastAsia="Times New Roman" w:hAnsi="Calibri" w:cs="Calibri"/>
        </w:rPr>
      </w:pPr>
      <w:bookmarkStart w:id="3" w:name="_Ref99859396"/>
      <w:r w:rsidRPr="00C712FE">
        <w:rPr>
          <w:rFonts w:ascii="Calibri" w:eastAsia="Times New Roman" w:hAnsi="Calibri" w:cs="Calibri"/>
          <w:b/>
          <w:u w:val="single"/>
        </w:rPr>
        <w:t>DA DOCUMENTAÇÃO PARA A HABILITAÇÃO</w:t>
      </w:r>
      <w:bookmarkEnd w:id="3"/>
    </w:p>
    <w:p w:rsidR="00C712FE" w:rsidRPr="00C712FE" w:rsidRDefault="00C712FE" w:rsidP="00C712FE">
      <w:pPr>
        <w:spacing w:line="276" w:lineRule="auto"/>
        <w:ind w:left="0" w:firstLine="0"/>
        <w:jc w:val="both"/>
        <w:rPr>
          <w:rFonts w:ascii="Calibri" w:eastAsia="Times New Roman" w:hAnsi="Calibri" w:cs="Calibri"/>
          <w:bCs/>
        </w:rPr>
      </w:pPr>
    </w:p>
    <w:p w:rsidR="00C712FE" w:rsidRPr="00C712FE" w:rsidRDefault="00C712FE" w:rsidP="00C712FE">
      <w:pPr>
        <w:numPr>
          <w:ilvl w:val="1"/>
          <w:numId w:val="1"/>
        </w:numPr>
        <w:spacing w:line="276" w:lineRule="auto"/>
        <w:jc w:val="both"/>
        <w:rPr>
          <w:rFonts w:ascii="Calibri" w:eastAsia="Times New Roman" w:hAnsi="Calibri" w:cs="Calibri"/>
          <w:b/>
        </w:rPr>
      </w:pPr>
      <w:bookmarkStart w:id="4" w:name="_Ref99858960"/>
      <w:r w:rsidRPr="00C712FE">
        <w:rPr>
          <w:rFonts w:ascii="Calibri" w:eastAsia="Times New Roman" w:hAnsi="Calibri" w:cs="Calibri"/>
          <w:b/>
        </w:rPr>
        <w:t xml:space="preserve"> Habilitação Jurídica</w:t>
      </w:r>
      <w:bookmarkEnd w:id="4"/>
    </w:p>
    <w:p w:rsidR="00C712FE" w:rsidRPr="00C712FE" w:rsidRDefault="00C712FE" w:rsidP="00C712FE">
      <w:pPr>
        <w:numPr>
          <w:ilvl w:val="2"/>
          <w:numId w:val="1"/>
        </w:numPr>
        <w:spacing w:line="276" w:lineRule="auto"/>
        <w:jc w:val="both"/>
        <w:rPr>
          <w:rFonts w:ascii="Calibri" w:eastAsia="Times New Roman" w:hAnsi="Calibri" w:cs="Calibri"/>
        </w:rPr>
      </w:pPr>
      <w:r w:rsidRPr="00C712FE">
        <w:rPr>
          <w:rFonts w:ascii="Calibri" w:eastAsia="Times New Roman" w:hAnsi="Calibri" w:cs="Calibri"/>
        </w:rPr>
        <w:t xml:space="preserve">Declaração identificada e assinada pelo Representante Legal, de que a empresa </w:t>
      </w:r>
      <w:r w:rsidRPr="00C712FE">
        <w:rPr>
          <w:rFonts w:ascii="Calibri" w:eastAsia="Times New Roman" w:hAnsi="Calibri" w:cs="Calibri"/>
          <w:b/>
        </w:rPr>
        <w:t xml:space="preserve">não possui emitida contra si, Declaração de Inidoneidade, </w:t>
      </w:r>
      <w:r w:rsidRPr="00C712FE">
        <w:rPr>
          <w:rFonts w:ascii="Calibri" w:eastAsia="Times New Roman" w:hAnsi="Calibri" w:cs="Calibri"/>
        </w:rPr>
        <w:t>expedida em face de inexecução total ou parcial de contratos com outros entes públicos, nos termos do artigo 87, inciso IV e artigo 88, inciso III da Lei 8.666/93, em atendimento ao artigo 97 da referida Lei;</w:t>
      </w:r>
    </w:p>
    <w:p w:rsidR="00C712FE" w:rsidRPr="00C712FE" w:rsidRDefault="00C712FE" w:rsidP="00C712FE">
      <w:pPr>
        <w:numPr>
          <w:ilvl w:val="2"/>
          <w:numId w:val="1"/>
        </w:numPr>
        <w:spacing w:line="276" w:lineRule="auto"/>
        <w:jc w:val="both"/>
        <w:rPr>
          <w:rFonts w:ascii="Calibri" w:eastAsia="Times New Roman" w:hAnsi="Calibri" w:cs="Calibri"/>
        </w:rPr>
      </w:pPr>
      <w:r w:rsidRPr="00C712FE">
        <w:rPr>
          <w:rFonts w:ascii="Calibri" w:eastAsia="Times New Roman" w:hAnsi="Calibri" w:cs="Calibri"/>
        </w:rPr>
        <w:t xml:space="preserve">Declaração identificada e assinada pelo Representante Legal em atendimento ao Inciso V do art. 27 da Lei 8.666/93, de que a empresa </w:t>
      </w:r>
      <w:r w:rsidRPr="00C712FE">
        <w:rPr>
          <w:rFonts w:ascii="Calibri" w:eastAsia="Times New Roman" w:hAnsi="Calibri" w:cs="Calibri"/>
          <w:b/>
          <w:i/>
        </w:rPr>
        <w:t>não possui em seu quadro, menores de dezoito anos em trabalho noturno, perigoso ou insalubre, nem em qualquer tipo de trabalho menores de dezesseis anos, salvo na condição de aprendiz, a partir de quatorze anos</w:t>
      </w:r>
      <w:r w:rsidRPr="00C712FE">
        <w:rPr>
          <w:rFonts w:ascii="Calibri" w:eastAsia="Times New Roman" w:hAnsi="Calibri" w:cs="Calibri"/>
        </w:rPr>
        <w:t xml:space="preserve"> em cumprimento ao disposto no inciso XXXIII do artigo 7º da Constituição Federal;</w:t>
      </w:r>
    </w:p>
    <w:p w:rsidR="00C712FE" w:rsidRPr="00C712FE" w:rsidRDefault="00C712FE" w:rsidP="00C712FE">
      <w:pPr>
        <w:numPr>
          <w:ilvl w:val="2"/>
          <w:numId w:val="1"/>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Cédula de Identidade do representante legal da empresa;</w:t>
      </w:r>
    </w:p>
    <w:p w:rsidR="00C712FE" w:rsidRPr="00C712FE" w:rsidRDefault="00C712FE" w:rsidP="00C712FE">
      <w:pPr>
        <w:numPr>
          <w:ilvl w:val="2"/>
          <w:numId w:val="1"/>
        </w:numPr>
        <w:spacing w:line="276" w:lineRule="auto"/>
        <w:ind w:left="1080"/>
        <w:jc w:val="both"/>
        <w:rPr>
          <w:rFonts w:ascii="Calibri" w:eastAsia="Times New Roman" w:hAnsi="Calibri" w:cs="Calibri"/>
        </w:rPr>
      </w:pPr>
      <w:bookmarkStart w:id="5" w:name="_Ref99859478"/>
      <w:r w:rsidRPr="00C712FE">
        <w:rPr>
          <w:rFonts w:ascii="Calibri" w:eastAsia="Times New Roman" w:hAnsi="Calibri" w:cs="Calibri"/>
        </w:rPr>
        <w:t xml:space="preserve">Registro comercial no caso de empresa individual; ato constitutivo, estatuto ou contrato social em vigor, devidamente registrado, em se tratando de sociedades comerciais e, no caso de sociedades por ações, acompanhado de documentos de eleição de seus administradores ou a inscrição do ato constitutivo; no caso de sociedades civis deve estar acompanhado de prova da Diretoria em Exercício, admitindo-se Certidão </w:t>
      </w:r>
      <w:r w:rsidRPr="00C712FE">
        <w:rPr>
          <w:rFonts w:ascii="Calibri" w:eastAsia="Times New Roman" w:hAnsi="Calibri" w:cs="Calibri"/>
          <w:color w:val="000000"/>
        </w:rPr>
        <w:t>Simplificada da Junta Comercial do Estado, relativa ao domicilio do licitante;</w:t>
      </w:r>
      <w:bookmarkEnd w:id="5"/>
    </w:p>
    <w:p w:rsidR="00C712FE" w:rsidRPr="00C712FE" w:rsidRDefault="00C712FE" w:rsidP="00C712FE">
      <w:pPr>
        <w:numPr>
          <w:ilvl w:val="2"/>
          <w:numId w:val="1"/>
        </w:numPr>
        <w:tabs>
          <w:tab w:val="clear" w:pos="1004"/>
          <w:tab w:val="num" w:pos="1134"/>
        </w:tabs>
        <w:spacing w:line="276" w:lineRule="auto"/>
        <w:ind w:left="1080"/>
        <w:jc w:val="both"/>
        <w:rPr>
          <w:rFonts w:ascii="Calibri" w:eastAsia="Times New Roman" w:hAnsi="Calibri" w:cs="Calibri"/>
        </w:rPr>
      </w:pPr>
      <w:r w:rsidRPr="00C712FE">
        <w:rPr>
          <w:rFonts w:ascii="Calibri" w:eastAsia="Times New Roman" w:hAnsi="Calibri" w:cs="Calibri"/>
        </w:rPr>
        <w:t xml:space="preserve">Certificado de Registro Cadastral expedido pela Comissão de Registro Cadastral de Licitantes do Município de Ponte Serrada, válido na data de abertura da presente Licitação, exigível aos interessados que protocolarem os envelopes n.º 01 após o prazo de recebimento estabelecido para os </w:t>
      </w:r>
      <w:r w:rsidRPr="00C712FE">
        <w:rPr>
          <w:rFonts w:ascii="Calibri" w:eastAsia="Times New Roman" w:hAnsi="Calibri" w:cs="Calibri"/>
          <w:b/>
        </w:rPr>
        <w:t xml:space="preserve">NÃO CADASTRADOS, </w:t>
      </w:r>
      <w:r w:rsidRPr="00C712FE">
        <w:rPr>
          <w:rFonts w:ascii="Calibri" w:eastAsia="Times New Roman" w:hAnsi="Calibri" w:cs="Calibri"/>
        </w:rPr>
        <w:t xml:space="preserve">constante do </w:t>
      </w:r>
      <w:r w:rsidRPr="00C712FE">
        <w:rPr>
          <w:rFonts w:ascii="Calibri" w:eastAsia="Times New Roman" w:hAnsi="Calibri" w:cs="Calibri"/>
          <w:b/>
        </w:rPr>
        <w:t xml:space="preserve">subitem 1.2 </w:t>
      </w:r>
      <w:r w:rsidRPr="00C712FE">
        <w:rPr>
          <w:rFonts w:ascii="Calibri" w:eastAsia="Times New Roman" w:hAnsi="Calibri" w:cs="Calibri"/>
        </w:rPr>
        <w:t xml:space="preserve">deste Edital. </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
        </w:numPr>
        <w:spacing w:line="276" w:lineRule="auto"/>
        <w:jc w:val="both"/>
        <w:rPr>
          <w:rFonts w:ascii="Calibri" w:eastAsia="Times New Roman" w:hAnsi="Calibri" w:cs="Calibri"/>
        </w:rPr>
      </w:pPr>
      <w:bookmarkStart w:id="6" w:name="_Ref99858980"/>
      <w:r w:rsidRPr="00C712FE">
        <w:rPr>
          <w:rFonts w:ascii="Calibri" w:eastAsia="Times New Roman" w:hAnsi="Calibri" w:cs="Calibri"/>
          <w:b/>
        </w:rPr>
        <w:t xml:space="preserve"> Regularidade Fiscal</w:t>
      </w:r>
      <w:r w:rsidRPr="00C712FE">
        <w:rPr>
          <w:rFonts w:ascii="Calibri" w:eastAsia="Times New Roman" w:hAnsi="Calibri" w:cs="Calibri"/>
        </w:rPr>
        <w:t>:</w:t>
      </w:r>
      <w:bookmarkEnd w:id="6"/>
    </w:p>
    <w:p w:rsidR="00C712FE" w:rsidRPr="00C712FE" w:rsidRDefault="00C712FE" w:rsidP="00C712FE">
      <w:pPr>
        <w:numPr>
          <w:ilvl w:val="2"/>
          <w:numId w:val="1"/>
        </w:numPr>
        <w:spacing w:line="276" w:lineRule="auto"/>
        <w:jc w:val="both"/>
        <w:rPr>
          <w:rFonts w:ascii="Calibri" w:eastAsia="Times New Roman" w:hAnsi="Calibri" w:cs="Calibri"/>
        </w:rPr>
      </w:pPr>
      <w:r w:rsidRPr="00C712FE">
        <w:rPr>
          <w:rFonts w:ascii="Calibri" w:eastAsia="Times New Roman" w:hAnsi="Calibri" w:cs="Calibri"/>
        </w:rPr>
        <w:t>Prova de Regularidade com a Fazenda Federal através da Certidão Conjunta de Débitos Relativos a Tributos Federais e da Dívida Ativa da União;</w:t>
      </w:r>
    </w:p>
    <w:p w:rsidR="00C712FE" w:rsidRPr="00C712FE" w:rsidRDefault="00C712FE" w:rsidP="00C712FE">
      <w:pPr>
        <w:numPr>
          <w:ilvl w:val="2"/>
          <w:numId w:val="1"/>
        </w:numPr>
        <w:spacing w:line="276" w:lineRule="auto"/>
        <w:jc w:val="both"/>
        <w:rPr>
          <w:rFonts w:ascii="Calibri" w:eastAsia="Times New Roman" w:hAnsi="Calibri" w:cs="Calibri"/>
        </w:rPr>
      </w:pPr>
      <w:bookmarkStart w:id="7" w:name="_Ref99874874"/>
      <w:r w:rsidRPr="00C712FE">
        <w:rPr>
          <w:rFonts w:ascii="Calibri" w:eastAsia="Times New Roman" w:hAnsi="Calibri" w:cs="Calibri"/>
        </w:rPr>
        <w:t>Prova de Regularidade com os tributos estaduais através de Certidão emitida pela Secretaria de Estado da Fazenda do domicílio do licitante;</w:t>
      </w:r>
      <w:bookmarkEnd w:id="7"/>
    </w:p>
    <w:p w:rsidR="00C712FE" w:rsidRPr="00C712FE" w:rsidRDefault="00C712FE" w:rsidP="00C712FE">
      <w:pPr>
        <w:numPr>
          <w:ilvl w:val="2"/>
          <w:numId w:val="1"/>
        </w:numPr>
        <w:spacing w:line="276" w:lineRule="auto"/>
        <w:jc w:val="both"/>
        <w:rPr>
          <w:rFonts w:ascii="Calibri" w:eastAsia="Times New Roman" w:hAnsi="Calibri" w:cs="Calibri"/>
        </w:rPr>
      </w:pPr>
      <w:bookmarkStart w:id="8" w:name="_Ref99874875"/>
      <w:r w:rsidRPr="00C712FE">
        <w:rPr>
          <w:rFonts w:ascii="Calibri" w:eastAsia="Times New Roman" w:hAnsi="Calibri" w:cs="Calibri"/>
        </w:rPr>
        <w:t>Prova de Regularidade com os tributos municipais através de Certidão emitida pela Fazenda Municipal do domicílio do licitante;</w:t>
      </w:r>
      <w:bookmarkEnd w:id="8"/>
    </w:p>
    <w:p w:rsidR="00C712FE" w:rsidRPr="00C712FE" w:rsidRDefault="00C712FE" w:rsidP="00C712FE">
      <w:pPr>
        <w:numPr>
          <w:ilvl w:val="2"/>
          <w:numId w:val="1"/>
        </w:numPr>
        <w:spacing w:line="276" w:lineRule="auto"/>
        <w:jc w:val="both"/>
        <w:rPr>
          <w:rFonts w:ascii="Calibri" w:eastAsia="Times New Roman" w:hAnsi="Calibri" w:cs="Calibri"/>
        </w:rPr>
      </w:pPr>
      <w:r w:rsidRPr="00C712FE">
        <w:rPr>
          <w:rFonts w:ascii="Calibri" w:eastAsia="Times New Roman" w:hAnsi="Calibri" w:cs="Calibri"/>
        </w:rPr>
        <w:t>Prova de inexistência de débitos inadimplidos perante a Justiça do Trabalho, mediante a apresentação de Certidão Negativa de Débitos Trabalhistas (CNDT), nos termos do Título VII-A da Consolidação das Leis do Trabalho, aprovado pelo Decreto-Lei nº 5.452, de 1º de maio de 1943.</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
        </w:numPr>
        <w:spacing w:line="276" w:lineRule="auto"/>
        <w:jc w:val="both"/>
        <w:rPr>
          <w:rFonts w:ascii="Calibri" w:eastAsia="Times New Roman" w:hAnsi="Calibri" w:cs="Calibri"/>
          <w:b/>
        </w:rPr>
      </w:pPr>
      <w:bookmarkStart w:id="9" w:name="_Ref99859285"/>
      <w:r w:rsidRPr="00C712FE">
        <w:rPr>
          <w:rFonts w:ascii="Calibri" w:eastAsia="Times New Roman" w:hAnsi="Calibri" w:cs="Calibri"/>
          <w:b/>
        </w:rPr>
        <w:t>Regularidade Social:</w:t>
      </w:r>
      <w:bookmarkEnd w:id="9"/>
    </w:p>
    <w:p w:rsidR="00C712FE" w:rsidRPr="00C712FE" w:rsidRDefault="00C712FE" w:rsidP="00C712FE">
      <w:pPr>
        <w:numPr>
          <w:ilvl w:val="2"/>
          <w:numId w:val="1"/>
        </w:numPr>
        <w:spacing w:line="276" w:lineRule="auto"/>
        <w:jc w:val="both"/>
        <w:rPr>
          <w:rFonts w:ascii="Calibri" w:eastAsia="Times New Roman" w:hAnsi="Calibri" w:cs="Calibri"/>
        </w:rPr>
      </w:pPr>
      <w:r w:rsidRPr="00C712FE">
        <w:rPr>
          <w:rFonts w:ascii="Calibri" w:eastAsia="Times New Roman" w:hAnsi="Calibri" w:cs="Calibri"/>
        </w:rPr>
        <w:t>Prova de regularidade junto ao Fundo de Garantia por Tempo de Serviço – FGTS;</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25"/>
        </w:numPr>
        <w:spacing w:line="276" w:lineRule="auto"/>
        <w:ind w:left="142" w:firstLine="0"/>
        <w:jc w:val="both"/>
        <w:rPr>
          <w:rFonts w:ascii="Calibri" w:eastAsia="Times New Roman" w:hAnsi="Calibri" w:cs="Arial"/>
          <w:b/>
          <w:caps/>
          <w:lang w:eastAsia="pt-BR"/>
        </w:rPr>
      </w:pPr>
      <w:r w:rsidRPr="00C712FE">
        <w:rPr>
          <w:rFonts w:ascii="Calibri" w:eastAsia="Times New Roman" w:hAnsi="Calibri" w:cs="Arial"/>
          <w:b/>
          <w:lang w:eastAsia="pt-BR"/>
        </w:rPr>
        <w:t xml:space="preserve">Da Capacidade Técnica (artigo 30 da Lei 8.666/93): </w:t>
      </w:r>
    </w:p>
    <w:p w:rsidR="00C712FE" w:rsidRPr="00C712FE" w:rsidRDefault="00C712FE" w:rsidP="00C712FE">
      <w:pPr>
        <w:numPr>
          <w:ilvl w:val="2"/>
          <w:numId w:val="25"/>
        </w:numPr>
        <w:spacing w:line="276" w:lineRule="auto"/>
        <w:ind w:left="993"/>
        <w:jc w:val="both"/>
        <w:rPr>
          <w:rFonts w:ascii="Calibri" w:eastAsia="Times New Roman" w:hAnsi="Calibri" w:cs="Arial"/>
          <w:lang w:eastAsia="pt-BR"/>
        </w:rPr>
      </w:pPr>
      <w:r w:rsidRPr="00C712FE">
        <w:rPr>
          <w:rFonts w:ascii="Calibri" w:eastAsia="Times New Roman" w:hAnsi="Calibri" w:cs="Arial"/>
          <w:lang w:eastAsia="pt-BR"/>
        </w:rPr>
        <w:t>Registro ou inscrição na entidade profissional competente, nesse caso se tratando do registro do CREA ou CAU da empresa licitante, ou visto do mesmo para as empresas de outros Estados, nos termos do Inciso I do artigo 30 da Lei 8.666/93;</w:t>
      </w:r>
    </w:p>
    <w:p w:rsidR="00C712FE" w:rsidRPr="00C712FE" w:rsidRDefault="00C712FE" w:rsidP="00C712FE">
      <w:pPr>
        <w:numPr>
          <w:ilvl w:val="2"/>
          <w:numId w:val="25"/>
        </w:numPr>
        <w:tabs>
          <w:tab w:val="num" w:pos="993"/>
        </w:tabs>
        <w:spacing w:line="276" w:lineRule="auto"/>
        <w:ind w:left="993" w:hanging="709"/>
        <w:jc w:val="both"/>
        <w:rPr>
          <w:rFonts w:ascii="Calibri" w:eastAsia="Times New Roman" w:hAnsi="Calibri" w:cs="Arial"/>
          <w:lang w:eastAsia="pt-BR"/>
        </w:rPr>
      </w:pPr>
      <w:r w:rsidRPr="00C712FE">
        <w:rPr>
          <w:rFonts w:ascii="Calibri" w:eastAsia="Times New Roman" w:hAnsi="Calibri" w:cs="Arial"/>
          <w:lang w:eastAsia="pt-BR"/>
        </w:rPr>
        <w:t xml:space="preserve">Comprovação do licitante de possuir em seu quadro permanente, na data prevista para a entrega da proposta, profissional de nível superior das áreas de Engenharia Civil </w:t>
      </w:r>
      <w:r w:rsidRPr="00C712FE">
        <w:rPr>
          <w:rFonts w:ascii="Calibri" w:eastAsia="Times New Roman" w:hAnsi="Calibri" w:cs="Arial"/>
          <w:u w:val="single"/>
          <w:lang w:eastAsia="pt-BR"/>
        </w:rPr>
        <w:t>ou</w:t>
      </w:r>
      <w:r w:rsidRPr="00C712FE">
        <w:rPr>
          <w:rFonts w:ascii="Calibri" w:eastAsia="Times New Roman" w:hAnsi="Calibri" w:cs="Arial"/>
          <w:lang w:eastAsia="pt-BR"/>
        </w:rPr>
        <w:t xml:space="preserve"> Arquitetura e Urbanismo, detentores do que segue:</w:t>
      </w:r>
    </w:p>
    <w:p w:rsidR="00C712FE" w:rsidRPr="00C712FE" w:rsidRDefault="00C712FE" w:rsidP="00C712FE">
      <w:pPr>
        <w:spacing w:line="276" w:lineRule="auto"/>
        <w:ind w:left="993" w:hanging="709"/>
        <w:jc w:val="both"/>
        <w:rPr>
          <w:rFonts w:ascii="Calibri" w:eastAsia="Times New Roman" w:hAnsi="Calibri" w:cs="Arial"/>
          <w:lang w:eastAsia="pt-BR"/>
        </w:rPr>
      </w:pPr>
      <w:r w:rsidRPr="00C712FE">
        <w:rPr>
          <w:rFonts w:ascii="Calibri" w:eastAsia="Times New Roman" w:hAnsi="Calibri" w:cs="Arial"/>
          <w:lang w:eastAsia="pt-BR"/>
        </w:rPr>
        <w:t>a.1)    Para o engenheiro civil e Arquiteto, atestado(s) ou certidão(s) de responsabilidade técnica emitido(s) por pessoa(s) jurídica(s) de direito público ou privado, acompanhado(s) do(s) respectiva(s) Certidão(ões) de Acervo Técnico (CAT), emitido pelo CREA/CAU competente, que comprove(m) ter  o profissional responsável técnico executado ou participado de execução de obra ou serviço(s) equivalentes  semelhantes ao objeto da presente licitação, cujas Parcelas de Maior Relevância são: Construção de Edificação;</w:t>
      </w:r>
    </w:p>
    <w:p w:rsidR="00C712FE" w:rsidRPr="00C712FE" w:rsidRDefault="00C712FE" w:rsidP="00C712FE">
      <w:pPr>
        <w:spacing w:line="276" w:lineRule="auto"/>
        <w:ind w:left="0" w:firstLine="0"/>
        <w:rPr>
          <w:rFonts w:ascii="Calibri" w:eastAsia="Times New Roman" w:hAnsi="Calibri" w:cs="Arial"/>
          <w:lang w:eastAsia="pt-BR"/>
        </w:rPr>
      </w:pPr>
    </w:p>
    <w:p w:rsidR="00C712FE" w:rsidRPr="00C712FE" w:rsidRDefault="00C712FE" w:rsidP="00C712FE">
      <w:pPr>
        <w:spacing w:line="276" w:lineRule="auto"/>
        <w:ind w:left="993" w:hanging="709"/>
        <w:jc w:val="both"/>
        <w:rPr>
          <w:rFonts w:ascii="Calibri" w:eastAsia="Times New Roman" w:hAnsi="Calibri" w:cs="Arial"/>
          <w:lang w:eastAsia="pt-BR"/>
        </w:rPr>
      </w:pPr>
      <w:r w:rsidRPr="00C712FE">
        <w:rPr>
          <w:rFonts w:ascii="Calibri" w:eastAsia="Times New Roman" w:hAnsi="Calibri" w:cs="Arial"/>
          <w:lang w:eastAsia="pt-BR"/>
        </w:rPr>
        <w:t>a.2)      A comprovação de que trata o subitem 5.4.2, deverá ser feita mediante apresentação dos seguintes documentos:</w:t>
      </w:r>
    </w:p>
    <w:p w:rsidR="00C712FE" w:rsidRPr="00C712FE" w:rsidRDefault="00C712FE" w:rsidP="00C712FE">
      <w:pPr>
        <w:spacing w:line="276" w:lineRule="auto"/>
        <w:ind w:left="993" w:hanging="709"/>
        <w:jc w:val="both"/>
        <w:rPr>
          <w:rFonts w:ascii="Calibri" w:eastAsia="Times New Roman" w:hAnsi="Calibri" w:cs="Arial"/>
          <w:lang w:eastAsia="pt-BR"/>
        </w:rPr>
      </w:pPr>
    </w:p>
    <w:p w:rsidR="00C712FE" w:rsidRPr="00C712FE" w:rsidRDefault="00C712FE" w:rsidP="00C712FE">
      <w:pPr>
        <w:tabs>
          <w:tab w:val="left" w:pos="142"/>
          <w:tab w:val="left" w:pos="1843"/>
        </w:tabs>
        <w:spacing w:line="276" w:lineRule="auto"/>
        <w:ind w:left="993" w:firstLine="0"/>
        <w:jc w:val="both"/>
        <w:rPr>
          <w:rFonts w:ascii="Calibri" w:eastAsia="Times New Roman" w:hAnsi="Calibri" w:cs="Arial"/>
          <w:lang w:eastAsia="pt-BR"/>
        </w:rPr>
      </w:pPr>
      <w:r w:rsidRPr="00C712FE">
        <w:rPr>
          <w:rFonts w:ascii="Calibri" w:eastAsia="Times New Roman" w:hAnsi="Calibri" w:cs="Arial"/>
          <w:lang w:eastAsia="pt-BR"/>
        </w:rPr>
        <w:t>I – No caso de vínculo empregatício: cópia da Carteira de Trabalho e Previdência Social (CTPS), expedida pelo Ministério do Trabalho e Emprego (contendo as folhas que demonstrem o número de registro e a qualificação civil) e contrato de trabalho;</w:t>
      </w:r>
    </w:p>
    <w:p w:rsidR="00C712FE" w:rsidRPr="00C712FE" w:rsidRDefault="00C712FE" w:rsidP="00C712FE">
      <w:pPr>
        <w:tabs>
          <w:tab w:val="left" w:pos="142"/>
          <w:tab w:val="left" w:pos="1843"/>
        </w:tabs>
        <w:spacing w:line="276" w:lineRule="auto"/>
        <w:ind w:left="993" w:firstLine="0"/>
        <w:jc w:val="both"/>
        <w:rPr>
          <w:rFonts w:ascii="Calibri" w:eastAsia="Times New Roman" w:hAnsi="Calibri" w:cs="Arial"/>
          <w:lang w:eastAsia="pt-BR"/>
        </w:rPr>
      </w:pPr>
    </w:p>
    <w:p w:rsidR="00C712FE" w:rsidRPr="00C712FE" w:rsidRDefault="00C712FE" w:rsidP="00C712FE">
      <w:pPr>
        <w:tabs>
          <w:tab w:val="left" w:pos="1843"/>
        </w:tabs>
        <w:spacing w:line="276" w:lineRule="auto"/>
        <w:ind w:left="993" w:firstLine="0"/>
        <w:jc w:val="both"/>
        <w:rPr>
          <w:rFonts w:ascii="Calibri" w:eastAsia="Times New Roman" w:hAnsi="Calibri" w:cs="Arial"/>
          <w:lang w:eastAsia="pt-BR"/>
        </w:rPr>
      </w:pPr>
      <w:r w:rsidRPr="00C712FE">
        <w:rPr>
          <w:rFonts w:ascii="Calibri" w:eastAsia="Times New Roman" w:hAnsi="Calibri" w:cs="Arial"/>
          <w:lang w:eastAsia="pt-BR"/>
        </w:rPr>
        <w:t>II – No caso de vínculo societário: ato constitutivo da empresa devidamente registrado no órgão de Registro de Comércio competente, do domicílio ou sede do licitante;</w:t>
      </w:r>
    </w:p>
    <w:p w:rsidR="00C712FE" w:rsidRPr="00C712FE" w:rsidRDefault="00C712FE" w:rsidP="00C712FE">
      <w:pPr>
        <w:tabs>
          <w:tab w:val="left" w:pos="1843"/>
        </w:tabs>
        <w:spacing w:line="276" w:lineRule="auto"/>
        <w:ind w:left="993" w:firstLine="0"/>
        <w:jc w:val="both"/>
        <w:rPr>
          <w:rFonts w:ascii="Calibri" w:eastAsia="Times New Roman" w:hAnsi="Calibri" w:cs="Arial"/>
          <w:lang w:eastAsia="pt-BR"/>
        </w:rPr>
      </w:pPr>
    </w:p>
    <w:p w:rsidR="00C712FE" w:rsidRPr="00C712FE" w:rsidRDefault="00C712FE" w:rsidP="00C712FE">
      <w:pPr>
        <w:spacing w:line="276" w:lineRule="auto"/>
        <w:ind w:left="993" w:firstLine="0"/>
        <w:jc w:val="both"/>
        <w:rPr>
          <w:rFonts w:ascii="Calibri" w:eastAsia="Times New Roman" w:hAnsi="Calibri" w:cs="Arial"/>
          <w:lang w:eastAsia="pt-BR"/>
        </w:rPr>
      </w:pPr>
      <w:r w:rsidRPr="00C712FE">
        <w:rPr>
          <w:rFonts w:ascii="Calibri" w:eastAsia="Times New Roman" w:hAnsi="Calibri" w:cs="Arial"/>
          <w:lang w:eastAsia="pt-BR"/>
        </w:rPr>
        <w:t>III – No caso de profissional autônomo/liberal: contrato de prestação de serviço devidamente registrado em Cartório de Registro de Títulos e Documentos</w:t>
      </w:r>
    </w:p>
    <w:p w:rsidR="00C712FE" w:rsidRPr="00C712FE" w:rsidRDefault="00C712FE" w:rsidP="00C712FE">
      <w:pPr>
        <w:spacing w:line="276" w:lineRule="auto"/>
        <w:ind w:left="993" w:hanging="709"/>
        <w:jc w:val="both"/>
        <w:rPr>
          <w:rFonts w:ascii="Calibri" w:eastAsia="Times New Roman" w:hAnsi="Calibri" w:cs="Arial"/>
          <w:lang w:eastAsia="pt-BR"/>
        </w:rPr>
      </w:pPr>
    </w:p>
    <w:p w:rsidR="00C712FE" w:rsidRPr="00C712FE" w:rsidRDefault="00C712FE" w:rsidP="00C712FE">
      <w:pPr>
        <w:spacing w:line="276" w:lineRule="auto"/>
        <w:ind w:left="993" w:hanging="709"/>
        <w:jc w:val="both"/>
        <w:rPr>
          <w:rFonts w:ascii="Calibri" w:eastAsia="Times New Roman" w:hAnsi="Calibri" w:cs="Arial"/>
          <w:lang w:eastAsia="pt-BR"/>
        </w:rPr>
      </w:pPr>
      <w:r w:rsidRPr="00C712FE">
        <w:rPr>
          <w:rFonts w:ascii="Calibri" w:eastAsia="Times New Roman" w:hAnsi="Calibri" w:cs="Arial"/>
          <w:lang w:eastAsia="pt-BR"/>
        </w:rPr>
        <w:t xml:space="preserve">a.3)      Declaração firmada pelos responsáveis técnicos indicados no item 5.4.2, autorizando sua inclusão na equipe técnica, de acordo com o modelo constante do </w:t>
      </w:r>
      <w:r w:rsidRPr="00C712FE">
        <w:rPr>
          <w:rFonts w:ascii="Calibri" w:eastAsia="Times New Roman" w:hAnsi="Calibri" w:cs="Arial"/>
          <w:b/>
          <w:lang w:eastAsia="pt-BR"/>
        </w:rPr>
        <w:t>Anexo 05</w:t>
      </w:r>
      <w:r w:rsidRPr="00C712FE">
        <w:rPr>
          <w:rFonts w:ascii="Calibri" w:eastAsia="Times New Roman" w:hAnsi="Calibri" w:cs="Arial"/>
          <w:lang w:eastAsia="pt-BR"/>
        </w:rPr>
        <w:t xml:space="preserve">, devidamente, preenchida e assinada.  </w:t>
      </w:r>
    </w:p>
    <w:p w:rsidR="00C712FE" w:rsidRPr="00C712FE" w:rsidRDefault="00C712FE" w:rsidP="00C712FE">
      <w:pPr>
        <w:spacing w:line="276" w:lineRule="auto"/>
        <w:ind w:left="993" w:hanging="709"/>
        <w:jc w:val="both"/>
        <w:rPr>
          <w:rFonts w:ascii="Calibri" w:eastAsia="Times New Roman" w:hAnsi="Calibri" w:cs="Arial"/>
          <w:lang w:eastAsia="pt-BR"/>
        </w:rPr>
      </w:pPr>
    </w:p>
    <w:p w:rsidR="00C712FE" w:rsidRPr="00C712FE" w:rsidRDefault="00C712FE" w:rsidP="00C712FE">
      <w:pPr>
        <w:tabs>
          <w:tab w:val="left" w:pos="993"/>
        </w:tabs>
        <w:spacing w:line="276" w:lineRule="auto"/>
        <w:ind w:left="993" w:hanging="709"/>
        <w:jc w:val="both"/>
        <w:rPr>
          <w:rFonts w:ascii="Calibri" w:eastAsia="Times New Roman" w:hAnsi="Calibri" w:cs="Arial"/>
          <w:lang w:eastAsia="pt-BR"/>
        </w:rPr>
      </w:pPr>
      <w:r w:rsidRPr="00C712FE">
        <w:rPr>
          <w:rFonts w:ascii="Calibri" w:eastAsia="Times New Roman" w:hAnsi="Calibri" w:cs="Arial"/>
          <w:lang w:eastAsia="pt-BR"/>
        </w:rPr>
        <w:t>a.4)        Comprovar, mediante atestado(s) ou certidão(ões) fornecida (s) por pessoa jurídica de direito público ou privado, acompanhado da respectiva Certidão de Acervo Técnico (CAT) emitida pelo CREA ou CAU, que tenha a proponente executado obras, com características compatíveis com o objeto desta licitação.</w:t>
      </w:r>
    </w:p>
    <w:p w:rsidR="00C712FE" w:rsidRPr="00C712FE" w:rsidRDefault="00C712FE" w:rsidP="00C712FE">
      <w:pPr>
        <w:tabs>
          <w:tab w:val="left" w:pos="1701"/>
        </w:tabs>
        <w:spacing w:line="276" w:lineRule="auto"/>
        <w:ind w:left="0" w:firstLine="0"/>
        <w:jc w:val="both"/>
        <w:rPr>
          <w:rFonts w:ascii="Calibri" w:eastAsia="Times New Roman" w:hAnsi="Calibri" w:cs="Arial"/>
          <w:lang w:eastAsia="pt-BR"/>
        </w:rPr>
      </w:pPr>
    </w:p>
    <w:p w:rsidR="00C712FE" w:rsidRPr="00C712FE" w:rsidRDefault="00C712FE" w:rsidP="00C712FE">
      <w:pPr>
        <w:numPr>
          <w:ilvl w:val="2"/>
          <w:numId w:val="29"/>
        </w:numPr>
        <w:shd w:val="clear" w:color="auto" w:fill="FFFFFF"/>
        <w:tabs>
          <w:tab w:val="left" w:pos="993"/>
        </w:tabs>
        <w:spacing w:line="276" w:lineRule="auto"/>
        <w:ind w:left="993" w:hanging="709"/>
        <w:jc w:val="both"/>
        <w:rPr>
          <w:rFonts w:ascii="Calibri" w:eastAsia="Times New Roman" w:hAnsi="Calibri" w:cs="Arial"/>
          <w:spacing w:val="-3"/>
          <w:lang w:eastAsia="pt-BR"/>
        </w:rPr>
      </w:pPr>
      <w:r w:rsidRPr="00C712FE">
        <w:rPr>
          <w:rFonts w:ascii="Calibri" w:eastAsia="Times New Roman" w:hAnsi="Calibri" w:cs="Arial"/>
          <w:lang w:eastAsia="pt-BR"/>
        </w:rPr>
        <w:t xml:space="preserve">A </w:t>
      </w:r>
      <w:r w:rsidRPr="00C712FE">
        <w:rPr>
          <w:rFonts w:ascii="Calibri" w:eastAsia="Times New Roman" w:hAnsi="Calibri" w:cs="Arial"/>
          <w:spacing w:val="-3"/>
          <w:lang w:eastAsia="pt-BR"/>
        </w:rPr>
        <w:t xml:space="preserve">licitante deverá através do responsável técnico indicado no item 5.4.2, supra, realizar com no mínimo 3 (três) dias de antecedência acompanhado pelo Engenheiro e ou Arquiteto da Prefeitura, no horário de expediente da Prefeitura, das 07:30 ás 11:30 horas e das 13:00 às 17:00 horas, vistoria prévia e inspecionar o local das obras e cercanias, diretamente no local onde serão executados os serviços, sendo obrigatória a juntada desta </w:t>
      </w:r>
      <w:r w:rsidRPr="00C712FE">
        <w:rPr>
          <w:rFonts w:ascii="Calibri" w:eastAsia="Times New Roman" w:hAnsi="Calibri" w:cs="Arial"/>
          <w:spacing w:val="-3"/>
          <w:shd w:val="clear" w:color="auto" w:fill="FFFFFF"/>
          <w:lang w:eastAsia="pt-BR"/>
        </w:rPr>
        <w:t xml:space="preserve">Declaração de Vistoria, </w:t>
      </w:r>
      <w:r w:rsidRPr="00C712FE">
        <w:rPr>
          <w:rFonts w:ascii="Calibri" w:eastAsia="Times New Roman" w:hAnsi="Calibri" w:cs="Arial"/>
          <w:b/>
          <w:spacing w:val="-3"/>
          <w:shd w:val="clear" w:color="auto" w:fill="FFFFFF"/>
          <w:lang w:eastAsia="pt-BR"/>
        </w:rPr>
        <w:t xml:space="preserve">Anexo  06, </w:t>
      </w:r>
      <w:r w:rsidRPr="00C712FE">
        <w:rPr>
          <w:rFonts w:ascii="Calibri" w:eastAsia="Times New Roman" w:hAnsi="Calibri" w:cs="Arial"/>
          <w:spacing w:val="-3"/>
          <w:shd w:val="clear" w:color="auto" w:fill="FFFFFF"/>
          <w:lang w:eastAsia="pt-BR"/>
        </w:rPr>
        <w:t xml:space="preserve"> devidamente assinada pelo responsável técnico da empresa. A visita feita por profissional </w:t>
      </w:r>
      <w:r w:rsidRPr="00C712FE">
        <w:rPr>
          <w:rFonts w:ascii="Calibri" w:eastAsia="Times New Roman" w:hAnsi="Calibri" w:cs="Arial"/>
          <w:spacing w:val="-3"/>
          <w:lang w:eastAsia="pt-BR"/>
        </w:rPr>
        <w:t>que não faça parte do quadro técnico da Empresa não terá validade para esta licitação. Todos os custos associados à visita e à inspeção serão de inteira responsabilidade da licitante</w:t>
      </w:r>
      <w:r w:rsidRPr="00C712FE">
        <w:rPr>
          <w:rFonts w:ascii="Calibri" w:eastAsia="Times New Roman" w:hAnsi="Calibri" w:cs="Arial"/>
          <w:lang w:eastAsia="pt-BR"/>
        </w:rPr>
        <w:t xml:space="preserve">. </w:t>
      </w:r>
      <w:r w:rsidRPr="00C712FE">
        <w:rPr>
          <w:rFonts w:ascii="Calibri" w:eastAsia="Times New Roman" w:hAnsi="Calibri" w:cs="Arial"/>
          <w:spacing w:val="-3"/>
          <w:lang w:eastAsia="pt-BR"/>
        </w:rPr>
        <w:t xml:space="preserve"> A declaração de vistoria deverá ser juntada no envelope da Habilitação e nesta deverá conter a assinatura do engenheiro e/ou arquiteto que acompanhou a visita.</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keepNext/>
        <w:numPr>
          <w:ilvl w:val="1"/>
          <w:numId w:val="1"/>
        </w:numPr>
        <w:spacing w:line="276" w:lineRule="auto"/>
        <w:jc w:val="both"/>
        <w:outlineLvl w:val="3"/>
        <w:rPr>
          <w:rFonts w:ascii="Calibri" w:eastAsia="Times New Roman" w:hAnsi="Calibri" w:cs="Calibri"/>
          <w:b/>
          <w:lang w:eastAsia="pt-BR"/>
        </w:rPr>
      </w:pPr>
      <w:bookmarkStart w:id="10" w:name="_Ref99859343"/>
      <w:r w:rsidRPr="00C712FE">
        <w:rPr>
          <w:rFonts w:ascii="Calibri" w:eastAsia="Times New Roman" w:hAnsi="Calibri" w:cs="Calibri"/>
          <w:b/>
          <w:lang w:eastAsia="pt-BR"/>
        </w:rPr>
        <w:t>Da Habilitação Econômica Financeira</w:t>
      </w:r>
    </w:p>
    <w:p w:rsidR="00C712FE" w:rsidRPr="00C712FE" w:rsidRDefault="00C712FE" w:rsidP="00C712FE">
      <w:pPr>
        <w:spacing w:line="276" w:lineRule="auto"/>
        <w:ind w:left="1702" w:firstLine="0"/>
        <w:jc w:val="both"/>
        <w:rPr>
          <w:rFonts w:ascii="Calibri" w:eastAsia="Times New Roman" w:hAnsi="Calibri" w:cs="Calibri"/>
        </w:rPr>
      </w:pPr>
    </w:p>
    <w:p w:rsidR="00C712FE" w:rsidRPr="00C712FE" w:rsidRDefault="00C712FE" w:rsidP="00C712FE">
      <w:pPr>
        <w:numPr>
          <w:ilvl w:val="2"/>
          <w:numId w:val="1"/>
        </w:numPr>
        <w:tabs>
          <w:tab w:val="clear" w:pos="1004"/>
          <w:tab w:val="num" w:pos="709"/>
        </w:tabs>
        <w:spacing w:line="276" w:lineRule="auto"/>
        <w:ind w:left="709" w:hanging="425"/>
        <w:jc w:val="both"/>
        <w:rPr>
          <w:rFonts w:ascii="Calibri" w:eastAsia="Times New Roman" w:hAnsi="Calibri" w:cs="Calibri"/>
        </w:rPr>
      </w:pPr>
      <w:r w:rsidRPr="00C712FE">
        <w:rPr>
          <w:rFonts w:ascii="Calibri" w:eastAsia="Times New Roman" w:hAnsi="Calibri" w:cs="Calibri"/>
        </w:rPr>
        <w:t xml:space="preserve">Comprovação de Patrimônio Líquido, no mínimo, igual a 10% (dez por cento), do valor estimado da contratação, relativamente à data da apresentação da proposta, na forma da lei, admitida a atualização até aquela data através de índices oficiais, no caso desta apresentar resultado igual ou menor que 1,00 em qualquer dos seguintes índices contábeis: Liquidez Geral (LG), Solvência Geral (SG) e Liquidez Corrente (LC), calculado na forma do subitem </w:t>
      </w:r>
      <w:r w:rsidRPr="00C712FE">
        <w:rPr>
          <w:rFonts w:ascii="Calibri" w:eastAsia="Times New Roman" w:hAnsi="Calibri" w:cs="Calibri"/>
          <w:b/>
        </w:rPr>
        <w:t>5.4.2.1.</w:t>
      </w:r>
    </w:p>
    <w:p w:rsidR="00C712FE" w:rsidRPr="00C712FE" w:rsidRDefault="00C712FE" w:rsidP="00C712FE">
      <w:pPr>
        <w:spacing w:line="276" w:lineRule="auto"/>
        <w:ind w:left="2827" w:firstLine="0"/>
        <w:jc w:val="both"/>
        <w:rPr>
          <w:rFonts w:ascii="Calibri" w:eastAsia="Times New Roman" w:hAnsi="Calibri" w:cs="Calibri"/>
        </w:rPr>
      </w:pPr>
    </w:p>
    <w:p w:rsidR="00C712FE" w:rsidRPr="00C712FE" w:rsidRDefault="00C712FE" w:rsidP="00C712FE">
      <w:pPr>
        <w:numPr>
          <w:ilvl w:val="2"/>
          <w:numId w:val="1"/>
        </w:numPr>
        <w:tabs>
          <w:tab w:val="clear" w:pos="1004"/>
          <w:tab w:val="left" w:pos="709"/>
        </w:tabs>
        <w:spacing w:line="276" w:lineRule="auto"/>
        <w:ind w:left="709" w:hanging="425"/>
        <w:jc w:val="both"/>
        <w:rPr>
          <w:rFonts w:ascii="Calibri" w:eastAsia="Times New Roman" w:hAnsi="Calibri" w:cs="Calibri"/>
        </w:rPr>
      </w:pPr>
      <w:r w:rsidRPr="00C712FE">
        <w:rPr>
          <w:rFonts w:ascii="Calibri" w:eastAsia="Times New Roman" w:hAnsi="Calibri" w:cs="Calibri"/>
        </w:rPr>
        <w:t xml:space="preserve">Balanço patrimonial e demonstrações contábeis do </w:t>
      </w:r>
      <w:r w:rsidRPr="00C712FE">
        <w:rPr>
          <w:rFonts w:ascii="Calibri" w:eastAsia="Times New Roman" w:hAnsi="Calibri" w:cs="Calibri"/>
          <w:b/>
        </w:rPr>
        <w:t xml:space="preserve">último </w:t>
      </w:r>
      <w:r w:rsidRPr="00C712FE">
        <w:rPr>
          <w:rFonts w:ascii="Calibri" w:eastAsia="Times New Roman" w:hAnsi="Calibri" w:cs="Calibri"/>
        </w:rPr>
        <w:t>exercício social, já exigíveis e apresentados na forma da lei, que comprovem a boa situação financeira da empresa, vedada a sua substituição por balancetes ou balanços provisórios, podendo ser atualizados por índices oficiais quando encerrados a mais de três meses da data da apresentação da proposta;</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3"/>
          <w:numId w:val="1"/>
        </w:numPr>
        <w:tabs>
          <w:tab w:val="clear" w:pos="1146"/>
        </w:tabs>
        <w:spacing w:line="276" w:lineRule="auto"/>
        <w:ind w:left="709" w:hanging="283"/>
        <w:jc w:val="both"/>
        <w:rPr>
          <w:rFonts w:ascii="Calibri" w:eastAsia="Times New Roman" w:hAnsi="Calibri" w:cs="Calibri"/>
        </w:rPr>
      </w:pPr>
      <w:r w:rsidRPr="00C712FE">
        <w:rPr>
          <w:rFonts w:ascii="Calibri" w:eastAsia="Times New Roman" w:hAnsi="Calibri" w:cs="Calibri"/>
        </w:rPr>
        <w:t xml:space="preserve">A boa situação financeira da empresa será avaliada pelos índices de Liquidez Geral (LG), Solvência Geral (SG) e Liquidez Corrente (LC), os quais devem ser maiores que 1,00, resultante da aplicação das seguintes fórmulas: </w:t>
      </w:r>
    </w:p>
    <w:p w:rsidR="00C712FE" w:rsidRPr="00C712FE" w:rsidRDefault="00C712FE" w:rsidP="00C712FE">
      <w:pPr>
        <w:spacing w:line="276" w:lineRule="auto"/>
        <w:ind w:left="708" w:firstLine="0"/>
        <w:rPr>
          <w:rFonts w:ascii="Calibri" w:eastAsia="Times New Roman" w:hAnsi="Calibri" w:cs="Calibri"/>
          <w:lang w:eastAsia="pt-BR"/>
        </w:rPr>
      </w:pPr>
    </w:p>
    <w:tbl>
      <w:tblPr>
        <w:tblW w:w="0" w:type="auto"/>
        <w:tblInd w:w="489" w:type="dxa"/>
        <w:tblLayout w:type="fixed"/>
        <w:tblLook w:val="0000"/>
      </w:tblPr>
      <w:tblGrid>
        <w:gridCol w:w="850"/>
        <w:gridCol w:w="7036"/>
      </w:tblGrid>
      <w:tr w:rsidR="00C712FE" w:rsidRPr="00C712FE" w:rsidTr="000F43D9">
        <w:trPr>
          <w:cantSplit/>
          <w:trHeight w:val="259"/>
        </w:trPr>
        <w:tc>
          <w:tcPr>
            <w:tcW w:w="850" w:type="dxa"/>
            <w:vMerge w:val="restart"/>
            <w:tcBorders>
              <w:top w:val="single" w:sz="4" w:space="0" w:color="000000"/>
              <w:left w:val="single" w:sz="4" w:space="0" w:color="000000"/>
              <w:bottom w:val="single" w:sz="4" w:space="0" w:color="000000"/>
              <w:right w:val="nil"/>
            </w:tcBorders>
            <w:vAlign w:val="center"/>
          </w:tcPr>
          <w:p w:rsidR="00C712FE" w:rsidRPr="00C712FE" w:rsidRDefault="00C712FE" w:rsidP="00C712FE">
            <w:pPr>
              <w:suppressAutoHyphens/>
              <w:autoSpaceDE w:val="0"/>
              <w:snapToGrid w:val="0"/>
              <w:spacing w:line="276" w:lineRule="auto"/>
              <w:ind w:left="0" w:firstLine="0"/>
              <w:rPr>
                <w:rFonts w:ascii="Calibri" w:eastAsia="Times New Roman" w:hAnsi="Calibri" w:cs="Calibri"/>
                <w:color w:val="000000"/>
                <w:lang w:eastAsia="ar-SA"/>
              </w:rPr>
            </w:pPr>
            <w:r w:rsidRPr="00C712FE">
              <w:rPr>
                <w:rFonts w:ascii="Calibri" w:eastAsia="Times New Roman" w:hAnsi="Calibri" w:cs="Calibri"/>
                <w:color w:val="000000"/>
                <w:lang w:eastAsia="ar-SA"/>
              </w:rPr>
              <w:t>LG =</w:t>
            </w:r>
          </w:p>
        </w:tc>
        <w:tc>
          <w:tcPr>
            <w:tcW w:w="7036" w:type="dxa"/>
            <w:tcBorders>
              <w:top w:val="single" w:sz="4" w:space="0" w:color="000000"/>
              <w:left w:val="single" w:sz="4" w:space="0" w:color="000000"/>
              <w:bottom w:val="nil"/>
              <w:right w:val="single" w:sz="4" w:space="0" w:color="000000"/>
            </w:tcBorders>
          </w:tcPr>
          <w:p w:rsidR="00C712FE" w:rsidRPr="00C712FE" w:rsidRDefault="00C712FE" w:rsidP="00C712FE">
            <w:pPr>
              <w:suppressAutoHyphens/>
              <w:autoSpaceDE w:val="0"/>
              <w:snapToGrid w:val="0"/>
              <w:spacing w:line="276" w:lineRule="auto"/>
              <w:ind w:left="0" w:firstLine="0"/>
              <w:jc w:val="center"/>
              <w:rPr>
                <w:rFonts w:ascii="Calibri" w:eastAsia="Times New Roman" w:hAnsi="Calibri" w:cs="Calibri"/>
                <w:color w:val="000000"/>
                <w:u w:val="single"/>
                <w:lang w:eastAsia="ar-SA"/>
              </w:rPr>
            </w:pPr>
            <w:r w:rsidRPr="00C712FE">
              <w:rPr>
                <w:rFonts w:ascii="Calibri" w:eastAsia="Times New Roman" w:hAnsi="Calibri" w:cs="Calibri"/>
                <w:color w:val="000000"/>
                <w:u w:val="single"/>
                <w:lang w:eastAsia="ar-SA"/>
              </w:rPr>
              <w:t>ATIVO CIRCULANTE + REALIZÁVEL A LONGO PRAZO</w:t>
            </w:r>
          </w:p>
        </w:tc>
      </w:tr>
      <w:tr w:rsidR="00C712FE" w:rsidRPr="00C712FE" w:rsidTr="000F43D9">
        <w:trPr>
          <w:cantSplit/>
          <w:trHeight w:val="240"/>
        </w:trPr>
        <w:tc>
          <w:tcPr>
            <w:tcW w:w="850" w:type="dxa"/>
            <w:vMerge/>
            <w:tcBorders>
              <w:top w:val="single" w:sz="4" w:space="0" w:color="000000"/>
              <w:left w:val="single" w:sz="4" w:space="0" w:color="000000"/>
              <w:bottom w:val="single" w:sz="4" w:space="0" w:color="000000"/>
              <w:right w:val="nil"/>
            </w:tcBorders>
            <w:vAlign w:val="center"/>
          </w:tcPr>
          <w:p w:rsidR="00C712FE" w:rsidRPr="00C712FE" w:rsidRDefault="00C712FE" w:rsidP="00C712FE">
            <w:pPr>
              <w:spacing w:line="276" w:lineRule="auto"/>
              <w:ind w:left="0" w:firstLine="0"/>
              <w:rPr>
                <w:rFonts w:ascii="Calibri" w:eastAsia="Times New Roman" w:hAnsi="Calibri" w:cs="Calibri"/>
                <w:color w:val="000000"/>
                <w:lang w:eastAsia="ar-SA"/>
              </w:rPr>
            </w:pPr>
          </w:p>
        </w:tc>
        <w:tc>
          <w:tcPr>
            <w:tcW w:w="7036" w:type="dxa"/>
            <w:tcBorders>
              <w:top w:val="nil"/>
              <w:left w:val="single" w:sz="4" w:space="0" w:color="000000"/>
              <w:bottom w:val="single" w:sz="4" w:space="0" w:color="000000"/>
              <w:right w:val="single" w:sz="4" w:space="0" w:color="000000"/>
            </w:tcBorders>
          </w:tcPr>
          <w:p w:rsidR="00C712FE" w:rsidRPr="00C712FE" w:rsidRDefault="00C712FE" w:rsidP="00C712FE">
            <w:pPr>
              <w:suppressAutoHyphens/>
              <w:autoSpaceDE w:val="0"/>
              <w:snapToGrid w:val="0"/>
              <w:spacing w:line="276" w:lineRule="auto"/>
              <w:ind w:left="0" w:firstLine="0"/>
              <w:jc w:val="center"/>
              <w:rPr>
                <w:rFonts w:ascii="Calibri" w:eastAsia="Times New Roman" w:hAnsi="Calibri" w:cs="Calibri"/>
                <w:color w:val="000000"/>
                <w:lang w:eastAsia="ar-SA"/>
              </w:rPr>
            </w:pPr>
            <w:r w:rsidRPr="00C712FE">
              <w:rPr>
                <w:rFonts w:ascii="Calibri" w:eastAsia="Times New Roman" w:hAnsi="Calibri" w:cs="Calibri"/>
                <w:color w:val="000000"/>
                <w:lang w:eastAsia="ar-SA"/>
              </w:rPr>
              <w:t>PASSIVO CIRCULANTE + EXIGÍVEL A LONGO PRAZO</w:t>
            </w:r>
          </w:p>
        </w:tc>
      </w:tr>
      <w:tr w:rsidR="00C712FE" w:rsidRPr="00C712FE" w:rsidTr="000F43D9">
        <w:trPr>
          <w:cantSplit/>
          <w:trHeight w:val="181"/>
        </w:trPr>
        <w:tc>
          <w:tcPr>
            <w:tcW w:w="850" w:type="dxa"/>
            <w:vMerge w:val="restart"/>
            <w:tcBorders>
              <w:top w:val="single" w:sz="4" w:space="0" w:color="000000"/>
              <w:left w:val="single" w:sz="4" w:space="0" w:color="000000"/>
              <w:bottom w:val="single" w:sz="4" w:space="0" w:color="000000"/>
              <w:right w:val="nil"/>
            </w:tcBorders>
            <w:vAlign w:val="center"/>
          </w:tcPr>
          <w:p w:rsidR="00C712FE" w:rsidRPr="00C712FE" w:rsidRDefault="00C712FE" w:rsidP="00C712FE">
            <w:pPr>
              <w:suppressAutoHyphens/>
              <w:autoSpaceDE w:val="0"/>
              <w:snapToGrid w:val="0"/>
              <w:spacing w:line="276" w:lineRule="auto"/>
              <w:ind w:left="0" w:firstLine="0"/>
              <w:rPr>
                <w:rFonts w:ascii="Calibri" w:eastAsia="Times New Roman" w:hAnsi="Calibri" w:cs="Calibri"/>
                <w:color w:val="000000"/>
                <w:lang w:eastAsia="ar-SA"/>
              </w:rPr>
            </w:pPr>
            <w:r w:rsidRPr="00C712FE">
              <w:rPr>
                <w:rFonts w:ascii="Calibri" w:eastAsia="Times New Roman" w:hAnsi="Calibri" w:cs="Calibri"/>
                <w:color w:val="000000"/>
                <w:lang w:eastAsia="ar-SA"/>
              </w:rPr>
              <w:t>SG =</w:t>
            </w:r>
          </w:p>
        </w:tc>
        <w:tc>
          <w:tcPr>
            <w:tcW w:w="7036" w:type="dxa"/>
            <w:tcBorders>
              <w:top w:val="single" w:sz="4" w:space="0" w:color="000000"/>
              <w:left w:val="single" w:sz="4" w:space="0" w:color="000000"/>
              <w:bottom w:val="nil"/>
              <w:right w:val="single" w:sz="4" w:space="0" w:color="000000"/>
            </w:tcBorders>
          </w:tcPr>
          <w:p w:rsidR="00C712FE" w:rsidRPr="00C712FE" w:rsidRDefault="00C712FE" w:rsidP="00C712FE">
            <w:pPr>
              <w:suppressAutoHyphens/>
              <w:autoSpaceDE w:val="0"/>
              <w:snapToGrid w:val="0"/>
              <w:spacing w:line="276" w:lineRule="auto"/>
              <w:ind w:left="0" w:firstLine="0"/>
              <w:jc w:val="center"/>
              <w:rPr>
                <w:rFonts w:ascii="Calibri" w:eastAsia="Times New Roman" w:hAnsi="Calibri" w:cs="Calibri"/>
                <w:color w:val="000000"/>
                <w:u w:val="single"/>
                <w:lang w:eastAsia="ar-SA"/>
              </w:rPr>
            </w:pPr>
            <w:r w:rsidRPr="00C712FE">
              <w:rPr>
                <w:rFonts w:ascii="Calibri" w:eastAsia="Times New Roman" w:hAnsi="Calibri" w:cs="Calibri"/>
                <w:color w:val="000000"/>
                <w:u w:val="single"/>
                <w:lang w:eastAsia="ar-SA"/>
              </w:rPr>
              <w:t xml:space="preserve">                                         ATIVO TOTAL__________________</w:t>
            </w:r>
          </w:p>
        </w:tc>
      </w:tr>
      <w:tr w:rsidR="00C712FE" w:rsidRPr="00C712FE" w:rsidTr="000F43D9">
        <w:trPr>
          <w:cantSplit/>
          <w:trHeight w:val="240"/>
        </w:trPr>
        <w:tc>
          <w:tcPr>
            <w:tcW w:w="850" w:type="dxa"/>
            <w:vMerge/>
            <w:tcBorders>
              <w:top w:val="single" w:sz="4" w:space="0" w:color="000000"/>
              <w:left w:val="single" w:sz="4" w:space="0" w:color="000000"/>
              <w:bottom w:val="single" w:sz="4" w:space="0" w:color="000000"/>
              <w:right w:val="nil"/>
            </w:tcBorders>
            <w:vAlign w:val="center"/>
          </w:tcPr>
          <w:p w:rsidR="00C712FE" w:rsidRPr="00C712FE" w:rsidRDefault="00C712FE" w:rsidP="00C712FE">
            <w:pPr>
              <w:spacing w:line="276" w:lineRule="auto"/>
              <w:ind w:left="0" w:firstLine="0"/>
              <w:rPr>
                <w:rFonts w:ascii="Calibri" w:eastAsia="Times New Roman" w:hAnsi="Calibri" w:cs="Calibri"/>
                <w:color w:val="000000"/>
                <w:lang w:eastAsia="ar-SA"/>
              </w:rPr>
            </w:pPr>
          </w:p>
        </w:tc>
        <w:tc>
          <w:tcPr>
            <w:tcW w:w="7036" w:type="dxa"/>
            <w:tcBorders>
              <w:top w:val="nil"/>
              <w:left w:val="single" w:sz="4" w:space="0" w:color="000000"/>
              <w:bottom w:val="single" w:sz="4" w:space="0" w:color="000000"/>
              <w:right w:val="single" w:sz="4" w:space="0" w:color="000000"/>
            </w:tcBorders>
          </w:tcPr>
          <w:p w:rsidR="00C712FE" w:rsidRPr="00C712FE" w:rsidRDefault="00C712FE" w:rsidP="00C712FE">
            <w:pPr>
              <w:suppressAutoHyphens/>
              <w:autoSpaceDE w:val="0"/>
              <w:snapToGrid w:val="0"/>
              <w:spacing w:line="276" w:lineRule="auto"/>
              <w:ind w:left="0" w:firstLine="0"/>
              <w:jc w:val="center"/>
              <w:rPr>
                <w:rFonts w:ascii="Calibri" w:eastAsia="Times New Roman" w:hAnsi="Calibri" w:cs="Calibri"/>
                <w:color w:val="000000"/>
                <w:lang w:eastAsia="ar-SA"/>
              </w:rPr>
            </w:pPr>
            <w:r w:rsidRPr="00C712FE">
              <w:rPr>
                <w:rFonts w:ascii="Calibri" w:eastAsia="Times New Roman" w:hAnsi="Calibri" w:cs="Calibri"/>
                <w:color w:val="000000"/>
                <w:lang w:eastAsia="ar-SA"/>
              </w:rPr>
              <w:t>PASSIVO CIRCULANTE + EXIGÍVEL A LONGO PRAZO</w:t>
            </w:r>
          </w:p>
        </w:tc>
      </w:tr>
      <w:tr w:rsidR="00C712FE" w:rsidRPr="00C712FE" w:rsidTr="000F43D9">
        <w:trPr>
          <w:cantSplit/>
          <w:trHeight w:val="159"/>
        </w:trPr>
        <w:tc>
          <w:tcPr>
            <w:tcW w:w="850" w:type="dxa"/>
            <w:vMerge w:val="restart"/>
            <w:tcBorders>
              <w:top w:val="single" w:sz="4" w:space="0" w:color="000000"/>
              <w:left w:val="single" w:sz="4" w:space="0" w:color="000000"/>
              <w:bottom w:val="single" w:sz="4" w:space="0" w:color="000000"/>
              <w:right w:val="nil"/>
            </w:tcBorders>
            <w:vAlign w:val="center"/>
          </w:tcPr>
          <w:p w:rsidR="00C712FE" w:rsidRPr="00C712FE" w:rsidRDefault="00C712FE" w:rsidP="00C712FE">
            <w:pPr>
              <w:suppressAutoHyphens/>
              <w:autoSpaceDE w:val="0"/>
              <w:snapToGrid w:val="0"/>
              <w:spacing w:line="276" w:lineRule="auto"/>
              <w:ind w:left="0" w:firstLine="0"/>
              <w:rPr>
                <w:rFonts w:ascii="Calibri" w:eastAsia="Times New Roman" w:hAnsi="Calibri" w:cs="Calibri"/>
                <w:color w:val="000000"/>
                <w:lang w:eastAsia="ar-SA"/>
              </w:rPr>
            </w:pPr>
            <w:r w:rsidRPr="00C712FE">
              <w:rPr>
                <w:rFonts w:ascii="Calibri" w:eastAsia="Times New Roman" w:hAnsi="Calibri" w:cs="Calibri"/>
                <w:color w:val="000000"/>
                <w:lang w:eastAsia="ar-SA"/>
              </w:rPr>
              <w:t>LC =</w:t>
            </w:r>
          </w:p>
        </w:tc>
        <w:tc>
          <w:tcPr>
            <w:tcW w:w="7036" w:type="dxa"/>
            <w:tcBorders>
              <w:top w:val="single" w:sz="4" w:space="0" w:color="000000"/>
              <w:left w:val="single" w:sz="4" w:space="0" w:color="000000"/>
              <w:bottom w:val="nil"/>
              <w:right w:val="single" w:sz="4" w:space="0" w:color="000000"/>
            </w:tcBorders>
          </w:tcPr>
          <w:p w:rsidR="00C712FE" w:rsidRPr="00C712FE" w:rsidRDefault="00C712FE" w:rsidP="00C712FE">
            <w:pPr>
              <w:suppressAutoHyphens/>
              <w:autoSpaceDE w:val="0"/>
              <w:snapToGrid w:val="0"/>
              <w:spacing w:line="276" w:lineRule="auto"/>
              <w:ind w:left="0" w:firstLine="0"/>
              <w:jc w:val="center"/>
              <w:rPr>
                <w:rFonts w:ascii="Calibri" w:eastAsia="Times New Roman" w:hAnsi="Calibri" w:cs="Calibri"/>
                <w:color w:val="000000"/>
                <w:u w:val="single"/>
                <w:lang w:eastAsia="ar-SA"/>
              </w:rPr>
            </w:pPr>
            <w:r w:rsidRPr="00C712FE">
              <w:rPr>
                <w:rFonts w:ascii="Calibri" w:eastAsia="Times New Roman" w:hAnsi="Calibri" w:cs="Calibri"/>
                <w:color w:val="000000"/>
                <w:u w:val="single"/>
                <w:lang w:eastAsia="ar-SA"/>
              </w:rPr>
              <w:t xml:space="preserve">  ATIVO CIRCULANTE_</w:t>
            </w:r>
          </w:p>
        </w:tc>
      </w:tr>
      <w:tr w:rsidR="00C712FE" w:rsidRPr="00C712FE" w:rsidTr="000F43D9">
        <w:trPr>
          <w:cantSplit/>
          <w:trHeight w:val="240"/>
        </w:trPr>
        <w:tc>
          <w:tcPr>
            <w:tcW w:w="850" w:type="dxa"/>
            <w:vMerge/>
            <w:tcBorders>
              <w:top w:val="single" w:sz="4" w:space="0" w:color="000000"/>
              <w:left w:val="single" w:sz="4" w:space="0" w:color="000000"/>
              <w:bottom w:val="single" w:sz="4" w:space="0" w:color="000000"/>
              <w:right w:val="nil"/>
            </w:tcBorders>
            <w:vAlign w:val="center"/>
          </w:tcPr>
          <w:p w:rsidR="00C712FE" w:rsidRPr="00C712FE" w:rsidRDefault="00C712FE" w:rsidP="00C712FE">
            <w:pPr>
              <w:spacing w:line="276" w:lineRule="auto"/>
              <w:ind w:left="0" w:firstLine="0"/>
              <w:rPr>
                <w:rFonts w:ascii="Calibri" w:eastAsia="Times New Roman" w:hAnsi="Calibri" w:cs="Calibri"/>
                <w:color w:val="000000"/>
                <w:lang w:eastAsia="ar-SA"/>
              </w:rPr>
            </w:pPr>
          </w:p>
        </w:tc>
        <w:tc>
          <w:tcPr>
            <w:tcW w:w="7036" w:type="dxa"/>
            <w:tcBorders>
              <w:top w:val="nil"/>
              <w:left w:val="single" w:sz="4" w:space="0" w:color="000000"/>
              <w:bottom w:val="single" w:sz="4" w:space="0" w:color="000000"/>
              <w:right w:val="single" w:sz="4" w:space="0" w:color="000000"/>
            </w:tcBorders>
          </w:tcPr>
          <w:p w:rsidR="00C712FE" w:rsidRPr="00C712FE" w:rsidRDefault="00C712FE" w:rsidP="00C712FE">
            <w:pPr>
              <w:suppressAutoHyphens/>
              <w:autoSpaceDE w:val="0"/>
              <w:snapToGrid w:val="0"/>
              <w:spacing w:line="276" w:lineRule="auto"/>
              <w:ind w:left="0" w:firstLine="0"/>
              <w:jc w:val="center"/>
              <w:rPr>
                <w:rFonts w:ascii="Calibri" w:eastAsia="Times New Roman" w:hAnsi="Calibri" w:cs="Calibri"/>
                <w:color w:val="000000"/>
                <w:u w:val="single"/>
                <w:lang w:eastAsia="ar-SA"/>
              </w:rPr>
            </w:pPr>
            <w:r w:rsidRPr="00C712FE">
              <w:rPr>
                <w:rFonts w:ascii="Calibri" w:eastAsia="Times New Roman" w:hAnsi="Calibri" w:cs="Calibri"/>
                <w:color w:val="000000"/>
                <w:u w:val="single"/>
                <w:lang w:eastAsia="ar-SA"/>
              </w:rPr>
              <w:t>PASSIVO CIRCULANTE</w:t>
            </w:r>
          </w:p>
        </w:tc>
      </w:tr>
    </w:tbl>
    <w:p w:rsidR="00C712FE" w:rsidRPr="00C712FE" w:rsidRDefault="00C712FE" w:rsidP="00C712FE">
      <w:pPr>
        <w:spacing w:line="276" w:lineRule="auto"/>
        <w:ind w:left="2827" w:firstLine="0"/>
        <w:jc w:val="both"/>
        <w:rPr>
          <w:rFonts w:ascii="Calibri" w:eastAsia="Times New Roman" w:hAnsi="Calibri" w:cs="Calibri"/>
        </w:rPr>
      </w:pPr>
    </w:p>
    <w:p w:rsidR="00C712FE" w:rsidRPr="00C712FE" w:rsidRDefault="00C712FE" w:rsidP="00C712FE">
      <w:pPr>
        <w:numPr>
          <w:ilvl w:val="3"/>
          <w:numId w:val="1"/>
        </w:numPr>
        <w:tabs>
          <w:tab w:val="clear" w:pos="1146"/>
          <w:tab w:val="num" w:pos="709"/>
        </w:tabs>
        <w:spacing w:line="276" w:lineRule="auto"/>
        <w:ind w:left="709" w:hanging="283"/>
        <w:jc w:val="both"/>
        <w:rPr>
          <w:rFonts w:ascii="Calibri" w:eastAsia="Times New Roman" w:hAnsi="Calibri" w:cs="Calibri"/>
        </w:rPr>
      </w:pPr>
      <w:r w:rsidRPr="00C712FE">
        <w:rPr>
          <w:rFonts w:ascii="Calibri" w:eastAsia="Times New Roman" w:hAnsi="Calibri" w:cs="Calibri"/>
        </w:rPr>
        <w:t>O balanço patrimonial e as demonstrações contábeis deverão estar assinados por Contador ou por outro profissional equivalente, devidamente registrados no Conselho Regional de Contabilidade e registrado no órgão competente;</w:t>
      </w:r>
    </w:p>
    <w:p w:rsidR="00C712FE" w:rsidRPr="00C712FE" w:rsidRDefault="00C712FE" w:rsidP="00C712FE">
      <w:pPr>
        <w:suppressAutoHyphens/>
        <w:spacing w:line="276" w:lineRule="auto"/>
        <w:ind w:left="426" w:firstLine="0"/>
        <w:jc w:val="both"/>
        <w:rPr>
          <w:rFonts w:ascii="Calibri" w:eastAsia="Times New Roman" w:hAnsi="Calibri" w:cs="Calibri"/>
        </w:rPr>
      </w:pPr>
      <w:r w:rsidRPr="00C712FE">
        <w:rPr>
          <w:rFonts w:ascii="Calibri" w:eastAsia="Times New Roman" w:hAnsi="Calibri" w:cs="Calibri"/>
        </w:rPr>
        <w:t>5.4.2.3. As fórmulas dos índices contábeis referidos deverão estar devidamente aplicadas em memorial de cálculos juntado ao balanço;</w:t>
      </w:r>
    </w:p>
    <w:p w:rsidR="00C712FE" w:rsidRPr="00C712FE" w:rsidRDefault="00C712FE" w:rsidP="00C712FE">
      <w:pPr>
        <w:tabs>
          <w:tab w:val="left" w:pos="4254"/>
        </w:tabs>
        <w:suppressAutoHyphens/>
        <w:spacing w:line="276" w:lineRule="auto"/>
        <w:ind w:left="426" w:firstLine="0"/>
        <w:jc w:val="both"/>
        <w:rPr>
          <w:rFonts w:ascii="Calibri" w:eastAsia="Times New Roman" w:hAnsi="Calibri" w:cs="Calibri"/>
        </w:rPr>
      </w:pPr>
      <w:r w:rsidRPr="00C712FE">
        <w:rPr>
          <w:rFonts w:ascii="Calibri" w:eastAsia="Times New Roman" w:hAnsi="Calibri" w:cs="Calibri"/>
        </w:rPr>
        <w:t>5.4.2.3.1. Na não juntada do memorial de cálculos será excluído do processo por falta de apresentação de documentos obrigatória, considerando-se como tal inabilitado.</w:t>
      </w:r>
    </w:p>
    <w:p w:rsidR="00C712FE" w:rsidRPr="00C712FE" w:rsidRDefault="00C712FE" w:rsidP="00C712FE">
      <w:pPr>
        <w:numPr>
          <w:ilvl w:val="4"/>
          <w:numId w:val="27"/>
        </w:numPr>
        <w:tabs>
          <w:tab w:val="left" w:pos="1080"/>
        </w:tabs>
        <w:suppressAutoHyphens/>
        <w:spacing w:line="276" w:lineRule="auto"/>
        <w:ind w:left="426" w:firstLine="0"/>
        <w:jc w:val="both"/>
        <w:rPr>
          <w:rFonts w:ascii="Calibri" w:eastAsia="Times New Roman" w:hAnsi="Calibri" w:cs="Calibri"/>
        </w:rPr>
      </w:pPr>
      <w:r w:rsidRPr="00C712FE">
        <w:rPr>
          <w:rFonts w:ascii="Calibri" w:eastAsia="Times New Roman" w:hAnsi="Calibri" w:cs="Calibri"/>
        </w:rPr>
        <w:t>Se necessária a atualização do balanço e do capital social, deverá ser apresentado, juntamente com os documentos em apreço, o memorial de cálculo correspondente;</w:t>
      </w:r>
    </w:p>
    <w:p w:rsidR="00C712FE" w:rsidRPr="00C712FE" w:rsidRDefault="00C712FE" w:rsidP="00C712FE">
      <w:pPr>
        <w:tabs>
          <w:tab w:val="left" w:pos="709"/>
        </w:tabs>
        <w:spacing w:line="276" w:lineRule="auto"/>
        <w:ind w:left="426" w:firstLine="0"/>
        <w:jc w:val="both"/>
        <w:rPr>
          <w:rFonts w:ascii="Calibri" w:eastAsia="Times New Roman" w:hAnsi="Calibri" w:cs="Calibri"/>
          <w:highlight w:val="yellow"/>
        </w:rPr>
      </w:pPr>
      <w:r w:rsidRPr="00C712FE">
        <w:rPr>
          <w:rFonts w:ascii="Calibri" w:eastAsia="Times New Roman" w:hAnsi="Calibri" w:cs="Calibri"/>
        </w:rPr>
        <w:t>5.4.3 Certidão negativa de falência ou concordata com prazo de validade em vigor, expedida pelo distribuidor da sede da pessoa jurídica;</w:t>
      </w:r>
    </w:p>
    <w:p w:rsidR="00C712FE" w:rsidRPr="00C712FE" w:rsidRDefault="00C712FE" w:rsidP="00C712FE">
      <w:pPr>
        <w:numPr>
          <w:ilvl w:val="3"/>
          <w:numId w:val="25"/>
        </w:numPr>
        <w:tabs>
          <w:tab w:val="left" w:pos="1276"/>
          <w:tab w:val="left" w:pos="1560"/>
        </w:tabs>
        <w:spacing w:line="276" w:lineRule="auto"/>
        <w:ind w:left="426" w:firstLine="0"/>
        <w:jc w:val="both"/>
        <w:rPr>
          <w:rFonts w:ascii="Calibri" w:eastAsia="Times New Roman" w:hAnsi="Calibri" w:cs="Calibri"/>
          <w:color w:val="0000FF"/>
        </w:rPr>
      </w:pPr>
      <w:r w:rsidRPr="00C712FE">
        <w:rPr>
          <w:rFonts w:ascii="Calibri" w:eastAsia="Times New Roman" w:hAnsi="Calibri" w:cs="Calibri"/>
        </w:rPr>
        <w:t xml:space="preserve"> A certidão estabelecida no presente subitem (5.4.3) de todos os foros e cartórios da sede da empresa licitante.</w:t>
      </w:r>
    </w:p>
    <w:p w:rsidR="00C712FE" w:rsidRPr="00C712FE" w:rsidRDefault="00C712FE" w:rsidP="00C712FE">
      <w:pPr>
        <w:spacing w:line="276" w:lineRule="auto"/>
        <w:ind w:left="708" w:firstLine="0"/>
        <w:rPr>
          <w:rFonts w:ascii="Calibri" w:eastAsia="Times New Roman" w:hAnsi="Calibri" w:cs="Calibri"/>
          <w:color w:val="0000FF"/>
          <w:lang w:eastAsia="pt-BR"/>
        </w:rPr>
      </w:pPr>
    </w:p>
    <w:p w:rsidR="00C712FE" w:rsidRPr="00C712FE" w:rsidRDefault="00C712FE" w:rsidP="00C712FE">
      <w:pPr>
        <w:keepNext/>
        <w:spacing w:line="276" w:lineRule="auto"/>
        <w:ind w:left="567" w:firstLine="0"/>
        <w:jc w:val="both"/>
        <w:outlineLvl w:val="3"/>
        <w:rPr>
          <w:rFonts w:ascii="Calibri" w:eastAsia="Times New Roman" w:hAnsi="Calibri" w:cs="Calibri"/>
          <w:lang w:eastAsia="pt-BR"/>
        </w:rPr>
      </w:pPr>
      <w:r w:rsidRPr="00C712FE">
        <w:rPr>
          <w:rFonts w:ascii="Calibri" w:eastAsia="Times New Roman" w:hAnsi="Calibri" w:cs="Calibri"/>
          <w:lang w:eastAsia="pt-BR"/>
        </w:rPr>
        <w:t>5.5. As microempresas e empresas de pequeno porte, por ocasião da participação em certames licitatórios, deverão apresentar toda a documentação exigida para efeito de comprovação de regularidade fiscal, mesmo que esta apresente alguma restrição, nos termos dos Art. 42 e 43 da Lei Complementar n° 123, de 14/12/2006 e § 1° do Art. 4° do Decreto n° 6.204 de 05/09/2007, e Lei complementar 147/2014.</w:t>
      </w:r>
    </w:p>
    <w:p w:rsidR="00C712FE" w:rsidRPr="00C712FE" w:rsidRDefault="00C712FE" w:rsidP="00C712FE">
      <w:pPr>
        <w:keepNext/>
        <w:spacing w:line="276" w:lineRule="auto"/>
        <w:ind w:left="567" w:firstLine="0"/>
        <w:jc w:val="both"/>
        <w:outlineLvl w:val="3"/>
        <w:rPr>
          <w:rFonts w:ascii="Calibri" w:eastAsia="Times New Roman" w:hAnsi="Calibri" w:cs="Calibri"/>
          <w:lang w:eastAsia="pt-BR"/>
        </w:rPr>
      </w:pPr>
      <w:r w:rsidRPr="00C712FE">
        <w:rPr>
          <w:rFonts w:ascii="Calibri" w:eastAsia="Times New Roman" w:hAnsi="Calibri" w:cs="Calibri"/>
          <w:lang w:eastAsia="pt-BR"/>
        </w:rPr>
        <w:t xml:space="preserve">5.6 Para fins do disposto no item anterior, o enquadramento como MICROEMPRESA OU EMPRESA DE PEQUENO PORTE dar-se-á nas condições do Estatuto Nacional da Microempresa e Empresa de Pequeno Porte, instituído pela </w:t>
      </w:r>
      <w:hyperlink r:id="rId7" w:history="1">
        <w:r w:rsidRPr="00C712FE">
          <w:rPr>
            <w:rFonts w:ascii="Calibri" w:eastAsia="Times New Roman" w:hAnsi="Calibri" w:cs="Calibri"/>
            <w:b/>
            <w:u w:val="single"/>
            <w:lang w:eastAsia="pt-BR"/>
          </w:rPr>
          <w:t>Lei Complementar nº 123, de 14 de dezembro de 2006,</w:t>
        </w:r>
      </w:hyperlink>
      <w:r w:rsidRPr="00C712FE">
        <w:rPr>
          <w:rFonts w:ascii="Calibri" w:eastAsia="Times New Roman" w:hAnsi="Calibri" w:cs="Calibri"/>
          <w:lang w:eastAsia="pt-BR"/>
        </w:rPr>
        <w:t xml:space="preserve"> em especial quanto ao seu </w:t>
      </w:r>
      <w:hyperlink r:id="rId8" w:anchor="art3" w:history="1">
        <w:r w:rsidRPr="00C712FE">
          <w:rPr>
            <w:rFonts w:ascii="Calibri" w:eastAsia="Times New Roman" w:hAnsi="Calibri" w:cs="Calibri"/>
            <w:b/>
            <w:u w:val="single"/>
            <w:lang w:eastAsia="pt-BR"/>
          </w:rPr>
          <w:t>art. 3º</w:t>
        </w:r>
      </w:hyperlink>
      <w:r w:rsidRPr="00C712FE">
        <w:rPr>
          <w:rFonts w:ascii="Calibri" w:eastAsia="Times New Roman" w:hAnsi="Calibri" w:cs="Calibri"/>
          <w:lang w:eastAsia="pt-BR"/>
        </w:rPr>
        <w:t xml:space="preserve">, devendo ser exigido dessas empresas a declaração, sob as penas da lei, de que cumprem os requisitos legais para a qualificação como MICROEMPRESA OU EMPRESA DE PEQUENO PORTE, estando aptas a usufruir do tratamento favorecido estabelecido nos </w:t>
      </w:r>
      <w:hyperlink r:id="rId9" w:anchor="art42" w:history="1">
        <w:r w:rsidRPr="00C712FE">
          <w:rPr>
            <w:rFonts w:ascii="Calibri" w:eastAsia="Times New Roman" w:hAnsi="Calibri" w:cs="Calibri"/>
            <w:b/>
            <w:u w:val="single"/>
            <w:lang w:eastAsia="pt-BR"/>
          </w:rPr>
          <w:t>arts. 42</w:t>
        </w:r>
      </w:hyperlink>
      <w:r w:rsidRPr="00C712FE">
        <w:rPr>
          <w:rFonts w:ascii="Calibri" w:eastAsia="Times New Roman" w:hAnsi="Calibri" w:cs="Calibri"/>
          <w:lang w:eastAsia="pt-BR"/>
        </w:rPr>
        <w:t xml:space="preserve"> a 49 daquela Lei Complementar, e ainda apresentar certidão atualizada de enquadramento.</w:t>
      </w:r>
    </w:p>
    <w:p w:rsidR="00C712FE" w:rsidRPr="00C712FE" w:rsidRDefault="00C712FE" w:rsidP="00C712FE">
      <w:pPr>
        <w:keepNext/>
        <w:spacing w:line="276" w:lineRule="auto"/>
        <w:ind w:left="540" w:firstLine="0"/>
        <w:jc w:val="both"/>
        <w:outlineLvl w:val="3"/>
        <w:rPr>
          <w:rFonts w:ascii="Calibri" w:eastAsia="Times New Roman" w:hAnsi="Calibri" w:cs="Calibri"/>
          <w:lang w:eastAsia="pt-BR"/>
        </w:rPr>
      </w:pPr>
      <w:r w:rsidRPr="00C712FE">
        <w:rPr>
          <w:rFonts w:ascii="Calibri" w:eastAsia="Times New Roman" w:hAnsi="Calibri" w:cs="Calibri"/>
          <w:lang w:eastAsia="pt-BR"/>
        </w:rPr>
        <w:t>5.7. A comprovação de regularidade fiscal das MICROEMPRESAS E EMPRESAS DE PEQUENO PORTE, somente será exigida para efeito de assinatura do contrato, nos termos do Art. 4° do Decreto n° 6.204, de 05/09/2007, publicado no D.O.U. de 06/09/2007 e nos termos dos Art. 42 e 43 da Lei 123, de 14/12/2006.</w:t>
      </w:r>
    </w:p>
    <w:p w:rsidR="00C712FE" w:rsidRPr="00C712FE" w:rsidRDefault="00C712FE" w:rsidP="00C712FE">
      <w:pPr>
        <w:keepNext/>
        <w:numPr>
          <w:ilvl w:val="1"/>
          <w:numId w:val="28"/>
        </w:numPr>
        <w:spacing w:line="276" w:lineRule="auto"/>
        <w:ind w:left="567" w:firstLine="0"/>
        <w:jc w:val="both"/>
        <w:outlineLvl w:val="3"/>
        <w:rPr>
          <w:rFonts w:ascii="Calibri" w:eastAsia="Times New Roman" w:hAnsi="Calibri" w:cs="Calibri"/>
          <w:lang w:eastAsia="pt-BR"/>
        </w:rPr>
      </w:pPr>
      <w:r w:rsidRPr="00C712FE">
        <w:rPr>
          <w:rFonts w:ascii="Calibri" w:eastAsia="Times New Roman" w:hAnsi="Calibri" w:cs="Calibri"/>
          <w:lang w:eastAsia="pt-BR"/>
        </w:rPr>
        <w:t xml:space="preserve">Os documentos para a habilitação deverão ser apresentados em original, ou por qualquer processo de cópia, neste caso, autenticada por tabelião competente ou servidor da administração, conforme preceituado no artigo 32 da Lei 8.666/93. </w:t>
      </w:r>
      <w:bookmarkEnd w:id="10"/>
    </w:p>
    <w:p w:rsidR="00C712FE" w:rsidRPr="00C712FE" w:rsidRDefault="00C712FE" w:rsidP="00C712FE">
      <w:pPr>
        <w:numPr>
          <w:ilvl w:val="1"/>
          <w:numId w:val="12"/>
        </w:numPr>
        <w:tabs>
          <w:tab w:val="clear" w:pos="900"/>
          <w:tab w:val="num" w:pos="567"/>
          <w:tab w:val="left" w:pos="851"/>
        </w:tabs>
        <w:spacing w:line="276" w:lineRule="auto"/>
        <w:ind w:left="567" w:hanging="27"/>
        <w:jc w:val="both"/>
        <w:rPr>
          <w:rFonts w:ascii="Calibri" w:eastAsia="Times New Roman" w:hAnsi="Calibri" w:cs="Calibri"/>
        </w:rPr>
      </w:pPr>
      <w:bookmarkStart w:id="11" w:name="_Ref99859351"/>
      <w:r w:rsidRPr="00C712FE">
        <w:rPr>
          <w:rFonts w:ascii="Calibri" w:eastAsia="Times New Roman" w:hAnsi="Calibri" w:cs="Calibri"/>
          <w:color w:val="000000"/>
        </w:rPr>
        <w:t>No caso de serem apresentados documentos relativos à regularidade fiscal (artigo 29 da Lei nº 8.666/93) ou certidão negativa de falência e concordata sem menção expressa do prazo de validade, serão automaticamente adotados o prazo de validade de 90 (noventa) dias consecutivos, contados a partir da data de sua emissão;</w:t>
      </w:r>
      <w:bookmarkEnd w:id="11"/>
    </w:p>
    <w:p w:rsidR="00C712FE" w:rsidRPr="00C712FE" w:rsidRDefault="00C712FE" w:rsidP="00C712FE">
      <w:pPr>
        <w:keepNext/>
        <w:numPr>
          <w:ilvl w:val="1"/>
          <w:numId w:val="12"/>
        </w:numPr>
        <w:tabs>
          <w:tab w:val="clear" w:pos="900"/>
          <w:tab w:val="num" w:pos="567"/>
        </w:tabs>
        <w:spacing w:line="276" w:lineRule="auto"/>
        <w:ind w:left="567" w:hanging="27"/>
        <w:jc w:val="both"/>
        <w:outlineLvl w:val="3"/>
        <w:rPr>
          <w:rFonts w:ascii="Calibri" w:eastAsia="Times New Roman" w:hAnsi="Calibri" w:cs="Calibri"/>
          <w:lang w:eastAsia="pt-BR"/>
        </w:rPr>
      </w:pPr>
      <w:bookmarkStart w:id="12" w:name="_Ref99874787"/>
      <w:r w:rsidRPr="00C712FE">
        <w:rPr>
          <w:rFonts w:ascii="Calibri" w:eastAsia="Times New Roman" w:hAnsi="Calibri" w:cs="Calibri"/>
          <w:lang w:eastAsia="pt-BR"/>
        </w:rPr>
        <w:t>Na Regularidade Fiscal e Social, somente serão admitidas certidões negativas de débito ou certidões positivas com efeitos de negativa;</w:t>
      </w:r>
      <w:bookmarkEnd w:id="12"/>
    </w:p>
    <w:p w:rsidR="00C712FE" w:rsidRPr="00C712FE" w:rsidRDefault="00C712FE" w:rsidP="00C712FE">
      <w:pPr>
        <w:keepNext/>
        <w:numPr>
          <w:ilvl w:val="1"/>
          <w:numId w:val="12"/>
        </w:numPr>
        <w:tabs>
          <w:tab w:val="clear" w:pos="900"/>
        </w:tabs>
        <w:spacing w:line="276" w:lineRule="auto"/>
        <w:ind w:left="567" w:hanging="27"/>
        <w:jc w:val="both"/>
        <w:outlineLvl w:val="3"/>
        <w:rPr>
          <w:rFonts w:ascii="Calibri" w:eastAsia="Times New Roman" w:hAnsi="Calibri" w:cs="Calibri"/>
          <w:lang w:eastAsia="pt-BR"/>
        </w:rPr>
      </w:pPr>
      <w:r w:rsidRPr="00C712FE">
        <w:rPr>
          <w:rFonts w:ascii="Calibri" w:eastAsia="Times New Roman" w:hAnsi="Calibri" w:cs="Calibri"/>
          <w:lang w:eastAsia="pt-BR"/>
        </w:rPr>
        <w:t>As certidões emitidas através de impressoras monocromáticas serão consideradas como documentos originais;</w:t>
      </w:r>
    </w:p>
    <w:p w:rsidR="00C712FE" w:rsidRPr="00C712FE" w:rsidRDefault="00C712FE" w:rsidP="00C712FE">
      <w:pPr>
        <w:keepNext/>
        <w:numPr>
          <w:ilvl w:val="1"/>
          <w:numId w:val="12"/>
        </w:numPr>
        <w:tabs>
          <w:tab w:val="clear" w:pos="900"/>
          <w:tab w:val="num" w:pos="567"/>
        </w:tabs>
        <w:spacing w:line="276" w:lineRule="auto"/>
        <w:ind w:left="567" w:hanging="27"/>
        <w:jc w:val="both"/>
        <w:outlineLvl w:val="3"/>
        <w:rPr>
          <w:rFonts w:ascii="Calibri" w:eastAsia="Times New Roman" w:hAnsi="Calibri" w:cs="Calibri"/>
          <w:lang w:eastAsia="pt-BR"/>
        </w:rPr>
      </w:pPr>
      <w:r w:rsidRPr="00C712FE">
        <w:rPr>
          <w:rFonts w:ascii="Calibri" w:eastAsia="Times New Roman" w:hAnsi="Calibri" w:cs="Calibri"/>
          <w:lang w:eastAsia="pt-BR"/>
        </w:rPr>
        <w:t>A Comissão procederá à verificação, total ou por amostragem, da veracidade das certidões emitidas por meio da Rede Mundial de Computadores – Internet, nos respectivos sites de emissão;</w:t>
      </w:r>
    </w:p>
    <w:p w:rsidR="00C712FE" w:rsidRPr="00C712FE" w:rsidRDefault="00C712FE" w:rsidP="00C712FE">
      <w:pPr>
        <w:keepNext/>
        <w:numPr>
          <w:ilvl w:val="1"/>
          <w:numId w:val="12"/>
        </w:numPr>
        <w:tabs>
          <w:tab w:val="clear" w:pos="900"/>
        </w:tabs>
        <w:spacing w:line="276" w:lineRule="auto"/>
        <w:ind w:left="567" w:hanging="27"/>
        <w:jc w:val="both"/>
        <w:outlineLvl w:val="3"/>
        <w:rPr>
          <w:rFonts w:ascii="Calibri" w:eastAsia="Times New Roman" w:hAnsi="Calibri" w:cs="Calibri"/>
          <w:lang w:eastAsia="pt-BR"/>
        </w:rPr>
      </w:pPr>
      <w:r w:rsidRPr="00C712FE">
        <w:rPr>
          <w:rFonts w:ascii="Calibri" w:eastAsia="Times New Roman" w:hAnsi="Calibri" w:cs="Calibri"/>
          <w:lang w:eastAsia="pt-BR"/>
        </w:rPr>
        <w:t>Amparada no princípio da razoabilidade, a comissão poderá declarar habilitada, empresa que tenha apresentado documentação de habilitação ou proposta, eivadas de simples omissões ou defeitos irrelevantes, desde que estes não comprometam o julgamento objetivo que lhe é correlato;</w:t>
      </w:r>
    </w:p>
    <w:p w:rsidR="00C712FE" w:rsidRPr="00C712FE" w:rsidRDefault="00C712FE" w:rsidP="00C712FE">
      <w:pPr>
        <w:keepNext/>
        <w:numPr>
          <w:ilvl w:val="1"/>
          <w:numId w:val="12"/>
        </w:numPr>
        <w:tabs>
          <w:tab w:val="clear" w:pos="900"/>
          <w:tab w:val="num" w:pos="567"/>
        </w:tabs>
        <w:spacing w:line="276" w:lineRule="auto"/>
        <w:ind w:left="567" w:hanging="27"/>
        <w:jc w:val="both"/>
        <w:outlineLvl w:val="3"/>
        <w:rPr>
          <w:rFonts w:ascii="Calibri" w:eastAsia="Times New Roman" w:hAnsi="Calibri" w:cs="Calibri"/>
          <w:lang w:eastAsia="pt-BR"/>
        </w:rPr>
      </w:pPr>
      <w:bookmarkStart w:id="13" w:name="_Ref99875049"/>
      <w:r w:rsidRPr="00C712FE">
        <w:rPr>
          <w:rFonts w:ascii="Calibri" w:eastAsia="Times New Roman" w:hAnsi="Calibri" w:cs="Calibri"/>
          <w:lang w:eastAsia="pt-BR"/>
        </w:rPr>
        <w:t xml:space="preserve">No caso de cotações efetuadas por filiais, as certidões constantes dos </w:t>
      </w:r>
      <w:r w:rsidRPr="00C712FE">
        <w:rPr>
          <w:rFonts w:ascii="Calibri" w:eastAsia="Times New Roman" w:hAnsi="Calibri" w:cs="Calibri"/>
          <w:b/>
          <w:lang w:eastAsia="pt-BR"/>
        </w:rPr>
        <w:t xml:space="preserve">subitens </w:t>
      </w:r>
      <w:fldSimple w:instr=" REF _Ref99874874 \r \h _ \* MERGEFORMAT ">
        <w:r w:rsidR="00314D40" w:rsidRPr="00314D40">
          <w:rPr>
            <w:rFonts w:ascii="Calibri" w:eastAsia="Times New Roman" w:hAnsi="Calibri" w:cs="Calibri"/>
            <w:b/>
            <w:lang w:eastAsia="pt-BR"/>
          </w:rPr>
          <w:t>5.2.2</w:t>
        </w:r>
      </w:fldSimple>
      <w:r w:rsidRPr="00C712FE">
        <w:rPr>
          <w:rFonts w:ascii="Roman 10cpi" w:eastAsia="Times New Roman" w:hAnsi="Roman 10cpi" w:cs="Times New Roman"/>
          <w:b/>
          <w:sz w:val="24"/>
          <w:szCs w:val="20"/>
          <w:lang w:eastAsia="pt-BR"/>
        </w:rPr>
        <w:t xml:space="preserve"> </w:t>
      </w:r>
      <w:r w:rsidRPr="00C712FE">
        <w:rPr>
          <w:rFonts w:ascii="Calibri" w:eastAsia="Times New Roman" w:hAnsi="Calibri" w:cs="Calibri"/>
          <w:lang w:eastAsia="pt-BR"/>
        </w:rPr>
        <w:t xml:space="preserve">e </w:t>
      </w:r>
      <w:fldSimple w:instr=" REF _Ref99874875 \r \h _ \* MERGEFORMAT ">
        <w:r w:rsidR="00314D40" w:rsidRPr="00314D40">
          <w:rPr>
            <w:rFonts w:ascii="Calibri" w:eastAsia="Times New Roman" w:hAnsi="Calibri" w:cs="Calibri"/>
            <w:b/>
            <w:lang w:eastAsia="pt-BR"/>
          </w:rPr>
          <w:t>5.2.3</w:t>
        </w:r>
      </w:fldSimple>
      <w:r w:rsidRPr="00C712FE">
        <w:rPr>
          <w:rFonts w:ascii="Roman 10cpi" w:eastAsia="Times New Roman" w:hAnsi="Roman 10cpi" w:cs="Times New Roman"/>
          <w:b/>
          <w:sz w:val="24"/>
          <w:szCs w:val="20"/>
          <w:lang w:eastAsia="pt-BR"/>
        </w:rPr>
        <w:t xml:space="preserve"> </w:t>
      </w:r>
      <w:r w:rsidRPr="00C712FE">
        <w:rPr>
          <w:rFonts w:ascii="Calibri" w:eastAsia="Times New Roman" w:hAnsi="Calibri" w:cs="Calibri"/>
          <w:lang w:eastAsia="pt-BR"/>
        </w:rPr>
        <w:t>deverão obrigatoriamente ser expedidas pelo órgão competente na sede do domicílio da filial e não da matriz do licitante;</w:t>
      </w:r>
      <w:bookmarkEnd w:id="13"/>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numPr>
          <w:ilvl w:val="0"/>
          <w:numId w:val="12"/>
        </w:numPr>
        <w:spacing w:line="276" w:lineRule="auto"/>
        <w:jc w:val="both"/>
        <w:rPr>
          <w:rFonts w:ascii="Calibri" w:eastAsia="Times New Roman" w:hAnsi="Calibri" w:cs="Calibri"/>
        </w:rPr>
      </w:pPr>
      <w:bookmarkStart w:id="14" w:name="_Ref99885629"/>
      <w:r w:rsidRPr="00C712FE">
        <w:rPr>
          <w:rFonts w:ascii="Calibri" w:eastAsia="Times New Roman" w:hAnsi="Calibri" w:cs="Calibri"/>
          <w:b/>
          <w:u w:val="single"/>
        </w:rPr>
        <w:t>DA PROPOSTA</w:t>
      </w:r>
      <w:bookmarkEnd w:id="14"/>
    </w:p>
    <w:p w:rsidR="00C712FE" w:rsidRPr="00C712FE" w:rsidRDefault="00C712FE" w:rsidP="00C712FE">
      <w:pPr>
        <w:spacing w:line="276" w:lineRule="auto"/>
        <w:ind w:left="360" w:firstLine="0"/>
        <w:jc w:val="both"/>
        <w:rPr>
          <w:rFonts w:ascii="Calibri" w:eastAsia="Times New Roman" w:hAnsi="Calibri" w:cs="Calibri"/>
        </w:rPr>
      </w:pPr>
    </w:p>
    <w:p w:rsidR="00C712FE" w:rsidRPr="00C712FE" w:rsidRDefault="00C712FE" w:rsidP="00C712FE">
      <w:pPr>
        <w:numPr>
          <w:ilvl w:val="1"/>
          <w:numId w:val="13"/>
        </w:numPr>
        <w:tabs>
          <w:tab w:val="clear" w:pos="1211"/>
          <w:tab w:val="num" w:pos="851"/>
        </w:tabs>
        <w:spacing w:line="276" w:lineRule="auto"/>
        <w:ind w:left="567" w:firstLine="284"/>
        <w:jc w:val="both"/>
        <w:rPr>
          <w:rFonts w:ascii="Calibri" w:eastAsia="Times New Roman" w:hAnsi="Calibri" w:cs="Calibri"/>
        </w:rPr>
      </w:pPr>
      <w:r w:rsidRPr="00C712FE">
        <w:rPr>
          <w:rFonts w:ascii="Calibri" w:eastAsia="Times New Roman" w:hAnsi="Calibri" w:cs="Calibri"/>
        </w:rPr>
        <w:t>A proposta deverá ser redigida em idioma nacional, com valores em reais, apresentada em original, rubricada em todas as suas páginas, sem emendas, entrelinhas ou rasuras, carimbada e assinada por representante legal da empresa e elaborada em qualquer tipo de papel desde que contenha os seguintes itens: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3"/>
        </w:numPr>
        <w:tabs>
          <w:tab w:val="clear" w:pos="1800"/>
          <w:tab w:val="num" w:pos="567"/>
        </w:tabs>
        <w:spacing w:line="276" w:lineRule="auto"/>
        <w:ind w:left="1134" w:hanging="54"/>
        <w:jc w:val="both"/>
        <w:rPr>
          <w:rFonts w:ascii="Calibri" w:eastAsia="Times New Roman" w:hAnsi="Calibri" w:cs="Calibri"/>
        </w:rPr>
      </w:pPr>
      <w:r w:rsidRPr="00C712FE">
        <w:rPr>
          <w:rFonts w:ascii="Calibri" w:eastAsia="Times New Roman" w:hAnsi="Calibri" w:cs="Calibri"/>
        </w:rPr>
        <w:t>Razão social, endereço completo, nº do CNPJ e nº da Inscrição Estadual e/ou Municipal da proponente;</w:t>
      </w:r>
    </w:p>
    <w:p w:rsidR="00C712FE" w:rsidRPr="00C712FE" w:rsidRDefault="00C712FE" w:rsidP="00C712FE">
      <w:pPr>
        <w:numPr>
          <w:ilvl w:val="2"/>
          <w:numId w:val="13"/>
        </w:numPr>
        <w:spacing w:line="276" w:lineRule="auto"/>
        <w:jc w:val="both"/>
        <w:rPr>
          <w:rFonts w:ascii="Calibri" w:eastAsia="Times New Roman" w:hAnsi="Calibri" w:cs="Calibri"/>
        </w:rPr>
      </w:pPr>
      <w:r w:rsidRPr="00C712FE">
        <w:rPr>
          <w:rFonts w:ascii="Calibri" w:eastAsia="Times New Roman" w:hAnsi="Calibri" w:cs="Calibri"/>
        </w:rPr>
        <w:t>Número desta Tomada de Preço;</w:t>
      </w:r>
    </w:p>
    <w:p w:rsidR="00C712FE" w:rsidRPr="00C712FE" w:rsidRDefault="00C712FE" w:rsidP="00C712FE">
      <w:pPr>
        <w:numPr>
          <w:ilvl w:val="2"/>
          <w:numId w:val="13"/>
        </w:numPr>
        <w:tabs>
          <w:tab w:val="clear" w:pos="1800"/>
          <w:tab w:val="num" w:pos="1134"/>
        </w:tabs>
        <w:spacing w:line="276" w:lineRule="auto"/>
        <w:ind w:left="1134" w:hanging="54"/>
        <w:jc w:val="both"/>
        <w:rPr>
          <w:rFonts w:ascii="Calibri" w:eastAsia="Times New Roman" w:hAnsi="Calibri" w:cs="Calibri"/>
        </w:rPr>
      </w:pPr>
      <w:r w:rsidRPr="00C712FE">
        <w:rPr>
          <w:rFonts w:ascii="Calibri" w:eastAsia="Times New Roman" w:hAnsi="Calibri" w:cs="Calibri"/>
        </w:rPr>
        <w:t xml:space="preserve">Preço total dos </w:t>
      </w:r>
      <w:r w:rsidRPr="00C712FE">
        <w:rPr>
          <w:rFonts w:ascii="Calibri" w:eastAsia="Times New Roman" w:hAnsi="Calibri" w:cs="Calibri"/>
          <w:b/>
        </w:rPr>
        <w:t>materiais</w:t>
      </w:r>
      <w:r w:rsidRPr="00C712FE">
        <w:rPr>
          <w:rFonts w:ascii="Calibri" w:eastAsia="Times New Roman" w:hAnsi="Calibri" w:cs="Calibri"/>
        </w:rPr>
        <w:t xml:space="preserve"> empregados na execução, grafado em algarismos numéricos e por extenso;</w:t>
      </w:r>
    </w:p>
    <w:p w:rsidR="00C712FE" w:rsidRPr="00C712FE" w:rsidRDefault="00C712FE" w:rsidP="00C712FE">
      <w:pPr>
        <w:numPr>
          <w:ilvl w:val="2"/>
          <w:numId w:val="13"/>
        </w:numPr>
        <w:tabs>
          <w:tab w:val="clear" w:pos="1800"/>
        </w:tabs>
        <w:spacing w:line="276" w:lineRule="auto"/>
        <w:ind w:left="1134" w:hanging="54"/>
        <w:jc w:val="both"/>
        <w:rPr>
          <w:rFonts w:ascii="Calibri" w:eastAsia="Times New Roman" w:hAnsi="Calibri" w:cs="Calibri"/>
        </w:rPr>
      </w:pPr>
      <w:r w:rsidRPr="00C712FE">
        <w:rPr>
          <w:rFonts w:ascii="Calibri" w:eastAsia="Times New Roman" w:hAnsi="Calibri" w:cs="Calibri"/>
        </w:rPr>
        <w:t xml:space="preserve">Preço total da </w:t>
      </w:r>
      <w:r w:rsidRPr="00C712FE">
        <w:rPr>
          <w:rFonts w:ascii="Calibri" w:eastAsia="Times New Roman" w:hAnsi="Calibri" w:cs="Calibri"/>
          <w:b/>
        </w:rPr>
        <w:t>mão de obra</w:t>
      </w:r>
      <w:r w:rsidRPr="00C712FE">
        <w:rPr>
          <w:rFonts w:ascii="Calibri" w:eastAsia="Times New Roman" w:hAnsi="Calibri" w:cs="Calibri"/>
        </w:rPr>
        <w:t xml:space="preserve"> empregada na execução e grafado em algarismos numéricos e por extenso. </w:t>
      </w:r>
    </w:p>
    <w:p w:rsidR="00C712FE" w:rsidRPr="00C712FE" w:rsidRDefault="00C712FE" w:rsidP="00C712FE">
      <w:pPr>
        <w:numPr>
          <w:ilvl w:val="2"/>
          <w:numId w:val="13"/>
        </w:numPr>
        <w:tabs>
          <w:tab w:val="clear" w:pos="1800"/>
          <w:tab w:val="num" w:pos="1134"/>
        </w:tabs>
        <w:spacing w:line="276" w:lineRule="auto"/>
        <w:ind w:left="1134" w:hanging="54"/>
        <w:jc w:val="both"/>
        <w:rPr>
          <w:rFonts w:ascii="Calibri" w:eastAsia="Times New Roman" w:hAnsi="Calibri" w:cs="Calibri"/>
        </w:rPr>
      </w:pPr>
      <w:r w:rsidRPr="00C712FE">
        <w:rPr>
          <w:rFonts w:ascii="Calibri" w:eastAsia="Times New Roman" w:hAnsi="Calibri" w:cs="Calibri"/>
        </w:rPr>
        <w:t>Preço global total para a execução completa do objeto cotado, grafado em algarismos numéricos e por extenso;</w:t>
      </w:r>
    </w:p>
    <w:p w:rsidR="00C712FE" w:rsidRPr="00C712FE" w:rsidRDefault="00C712FE" w:rsidP="00C712FE">
      <w:pPr>
        <w:numPr>
          <w:ilvl w:val="2"/>
          <w:numId w:val="13"/>
        </w:numPr>
        <w:tabs>
          <w:tab w:val="clear" w:pos="1800"/>
          <w:tab w:val="num" w:pos="1134"/>
        </w:tabs>
        <w:spacing w:line="276" w:lineRule="auto"/>
        <w:ind w:left="1134" w:hanging="54"/>
        <w:jc w:val="both"/>
        <w:rPr>
          <w:rFonts w:ascii="Calibri" w:eastAsia="Times New Roman" w:hAnsi="Calibri" w:cs="Calibri"/>
        </w:rPr>
      </w:pPr>
      <w:r w:rsidRPr="00C712FE">
        <w:rPr>
          <w:rFonts w:ascii="Calibri" w:eastAsia="Times New Roman" w:hAnsi="Calibri" w:cs="Calibri"/>
          <w:b/>
        </w:rPr>
        <w:t>Apresentação do Memorial de Cálculo referente ao percentual correspondente ao BDI – Benefício (ou Bonificação) e Despesas Indiretas do Orçamento proposto pela licitante, em algarismos e por extenso, sob pena de desclassificação, conforme fórmula constante do Anexo “</w:t>
      </w:r>
      <w:smartTag w:uri="urn:schemas-microsoft-com:office:smarttags" w:element="metricconverter">
        <w:smartTagPr>
          <w:attr w:name="ProductID" w:val="8”"/>
        </w:smartTagPr>
        <w:r w:rsidRPr="00C712FE">
          <w:rPr>
            <w:rFonts w:ascii="Calibri" w:eastAsia="Times New Roman" w:hAnsi="Calibri" w:cs="Calibri"/>
            <w:b/>
          </w:rPr>
          <w:t>8”</w:t>
        </w:r>
      </w:smartTag>
      <w:r w:rsidRPr="00C712FE">
        <w:rPr>
          <w:rFonts w:ascii="Calibri" w:eastAsia="Times New Roman" w:hAnsi="Calibri" w:cs="Calibri"/>
          <w:b/>
        </w:rPr>
        <w:t xml:space="preserve"> deste Edital;</w:t>
      </w:r>
    </w:p>
    <w:p w:rsidR="00C712FE" w:rsidRPr="00C712FE" w:rsidRDefault="00C712FE" w:rsidP="00C712FE">
      <w:pPr>
        <w:numPr>
          <w:ilvl w:val="2"/>
          <w:numId w:val="13"/>
        </w:numPr>
        <w:spacing w:line="276" w:lineRule="auto"/>
        <w:ind w:left="1134" w:hanging="54"/>
        <w:jc w:val="both"/>
        <w:rPr>
          <w:rFonts w:ascii="Calibri" w:eastAsia="Times New Roman" w:hAnsi="Calibri" w:cs="Calibri"/>
        </w:rPr>
      </w:pPr>
      <w:r w:rsidRPr="00C712FE">
        <w:rPr>
          <w:rFonts w:ascii="Calibri" w:eastAsia="Times New Roman" w:hAnsi="Calibri" w:cs="Calibri"/>
        </w:rPr>
        <w:t>Local, data, assinatura e identificação do representante legal da licitante;</w:t>
      </w:r>
    </w:p>
    <w:p w:rsidR="00C712FE" w:rsidRPr="00C712FE" w:rsidRDefault="00C712FE" w:rsidP="00C712FE">
      <w:pPr>
        <w:numPr>
          <w:ilvl w:val="2"/>
          <w:numId w:val="13"/>
        </w:numPr>
        <w:tabs>
          <w:tab w:val="clear" w:pos="1800"/>
          <w:tab w:val="num" w:pos="1134"/>
        </w:tabs>
        <w:spacing w:line="276" w:lineRule="auto"/>
        <w:ind w:left="1134" w:hanging="54"/>
        <w:jc w:val="both"/>
        <w:rPr>
          <w:rFonts w:ascii="Calibri" w:eastAsia="Times New Roman" w:hAnsi="Calibri" w:cs="Calibri"/>
          <w:lang w:eastAsia="pt-BR"/>
        </w:rPr>
      </w:pPr>
      <w:r w:rsidRPr="00C712FE">
        <w:rPr>
          <w:rFonts w:ascii="Calibri" w:eastAsia="Times New Roman" w:hAnsi="Calibri" w:cs="Calibri"/>
          <w:lang w:eastAsia="pt-BR"/>
        </w:rPr>
        <w:t xml:space="preserve">Os licitantes deverão obrigatoriamente apresentar no formulário da proposta, juntamente com os demais itens, a marca do produto que está sendo cotado, desde que este seja possível de especificar a marca. </w:t>
      </w:r>
    </w:p>
    <w:p w:rsidR="00C712FE" w:rsidRPr="00C712FE" w:rsidRDefault="00C712FE" w:rsidP="00C712FE">
      <w:pPr>
        <w:numPr>
          <w:ilvl w:val="2"/>
          <w:numId w:val="13"/>
        </w:numPr>
        <w:spacing w:line="276" w:lineRule="auto"/>
        <w:jc w:val="both"/>
        <w:rPr>
          <w:rFonts w:ascii="Calibri" w:eastAsia="Times New Roman" w:hAnsi="Calibri" w:cs="Calibri"/>
        </w:rPr>
      </w:pPr>
      <w:r w:rsidRPr="00C712FE">
        <w:rPr>
          <w:rFonts w:ascii="Calibri" w:eastAsia="Times New Roman" w:hAnsi="Calibri" w:cs="Calibri"/>
        </w:rPr>
        <w:t>A licitante deverá apresentar juntamente com a proposta o cronograma físico-financeiro;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3"/>
        </w:numPr>
        <w:tabs>
          <w:tab w:val="num" w:pos="567"/>
        </w:tabs>
        <w:spacing w:line="276" w:lineRule="auto"/>
        <w:ind w:left="567" w:firstLine="0"/>
        <w:jc w:val="both"/>
        <w:rPr>
          <w:rFonts w:ascii="Calibri" w:eastAsia="Times New Roman" w:hAnsi="Calibri" w:cs="Calibri"/>
        </w:rPr>
      </w:pPr>
      <w:r w:rsidRPr="00C712FE">
        <w:rPr>
          <w:rFonts w:ascii="Calibri" w:eastAsia="Times New Roman" w:hAnsi="Calibri" w:cs="Calibri"/>
        </w:rPr>
        <w:t xml:space="preserve">Os preços deverão ser cotados em moeda corrente nacional, </w:t>
      </w:r>
      <w:r w:rsidRPr="00C712FE">
        <w:rPr>
          <w:rFonts w:ascii="Calibri" w:eastAsia="Times New Roman" w:hAnsi="Calibri" w:cs="Calibri"/>
          <w:b/>
        </w:rPr>
        <w:t>com no máximo duas casas decimais à direita da vírgula</w:t>
      </w:r>
      <w:r w:rsidRPr="00C712FE">
        <w:rPr>
          <w:rFonts w:ascii="Calibri" w:eastAsia="Times New Roman" w:hAnsi="Calibri" w:cs="Calibri"/>
        </w:rPr>
        <w:t>, praticados no último dia previsto para a entrega da proposta, sem previsão de encargos financeiros ou expectativa inflacionária.</w:t>
      </w:r>
    </w:p>
    <w:p w:rsidR="00C712FE" w:rsidRPr="00C712FE" w:rsidRDefault="00C712FE" w:rsidP="00C712FE">
      <w:pPr>
        <w:spacing w:line="276" w:lineRule="auto"/>
        <w:ind w:left="540" w:firstLine="0"/>
        <w:jc w:val="both"/>
        <w:rPr>
          <w:rFonts w:ascii="Calibri" w:eastAsia="Times New Roman" w:hAnsi="Calibri" w:cs="Calibri"/>
        </w:rPr>
      </w:pPr>
      <w:r w:rsidRPr="00C712FE">
        <w:rPr>
          <w:rFonts w:ascii="Calibri" w:eastAsia="Times New Roman" w:hAnsi="Calibri" w:cs="Calibri"/>
        </w:rPr>
        <w:t>6.3. Deverá acompanhar a respectiva proposta de preços, declaração de que aceita e se submete às condições do presente edital e de que a cotação dos itens deu-se com a estrita observação das especificações constantes na discriminação dos itens no presente edital.</w:t>
      </w:r>
    </w:p>
    <w:p w:rsidR="00C712FE" w:rsidRPr="00C712FE" w:rsidRDefault="00C712FE" w:rsidP="00C712FE">
      <w:pPr>
        <w:numPr>
          <w:ilvl w:val="1"/>
          <w:numId w:val="20"/>
        </w:numPr>
        <w:spacing w:line="276" w:lineRule="auto"/>
        <w:ind w:left="567" w:firstLine="0"/>
        <w:jc w:val="both"/>
        <w:rPr>
          <w:rFonts w:ascii="Calibri" w:eastAsia="Times New Roman" w:hAnsi="Calibri" w:cs="Calibri"/>
          <w:lang w:eastAsia="pt-BR"/>
        </w:rPr>
      </w:pPr>
      <w:r w:rsidRPr="00C712FE">
        <w:rPr>
          <w:rFonts w:ascii="Calibri" w:eastAsia="Times New Roman" w:hAnsi="Calibri" w:cs="Calibri"/>
          <w:lang w:eastAsia="pt-BR"/>
        </w:rPr>
        <w:t>No preço deverão estar incluídos todos os custos e as despesas decorrentes ou advindas da execução do contrato, tais como: responsabilidade técnica total, pessoal, encargos sociais, materiais, sinalizações, transporte, seguros, ferramental e equipamentos necessários, incluindo material de proteção individual e os tributos, sejam eles de qualquer natureza.</w:t>
      </w:r>
    </w:p>
    <w:p w:rsidR="00C712FE" w:rsidRPr="00C712FE" w:rsidRDefault="00C712FE" w:rsidP="00C712FE">
      <w:pPr>
        <w:tabs>
          <w:tab w:val="left" w:pos="1418"/>
        </w:tabs>
        <w:spacing w:line="276" w:lineRule="auto"/>
        <w:ind w:left="567" w:firstLine="0"/>
        <w:jc w:val="both"/>
        <w:rPr>
          <w:rFonts w:ascii="Calibri" w:eastAsia="Times New Roman" w:hAnsi="Calibri" w:cs="Calibri"/>
        </w:rPr>
      </w:pPr>
      <w:r w:rsidRPr="00C712FE">
        <w:rPr>
          <w:rFonts w:ascii="Calibri" w:eastAsia="Times New Roman" w:hAnsi="Calibri" w:cs="Calibri"/>
        </w:rPr>
        <w:t>6.5. O valor da proposta não poderá sofrer nenhuma correção/atualização no preço originalmente proposto, para execução da obra desta licitação.</w:t>
      </w:r>
    </w:p>
    <w:p w:rsidR="00C712FE" w:rsidRPr="00C712FE" w:rsidRDefault="00C712FE" w:rsidP="00C712FE">
      <w:pPr>
        <w:spacing w:line="276" w:lineRule="auto"/>
        <w:ind w:left="568" w:firstLine="0"/>
        <w:jc w:val="both"/>
        <w:rPr>
          <w:rFonts w:ascii="Calibri" w:eastAsia="Times New Roman" w:hAnsi="Calibri" w:cs="Calibri"/>
        </w:rPr>
      </w:pPr>
      <w:r w:rsidRPr="00C712FE">
        <w:rPr>
          <w:rFonts w:ascii="Calibri" w:eastAsia="Times New Roman" w:hAnsi="Calibri" w:cs="Calibri"/>
        </w:rPr>
        <w:t xml:space="preserve">6.6. Com base em levantamento e nas informações de preços e serviços e planilhas em anexo, o valor global máximo da obra, expresso em reais nos seguintes valores: </w:t>
      </w:r>
      <w:r w:rsidRPr="00C712FE">
        <w:rPr>
          <w:rFonts w:ascii="Calibri" w:eastAsia="Times New Roman" w:hAnsi="Calibri" w:cs="Calibri"/>
          <w:b/>
        </w:rPr>
        <w:t>R$ 215.325,81 (Duzentos e quinze mil e trezentos e vinte e cinco reais e oitenta e um centavos).</w:t>
      </w:r>
      <w:r w:rsidRPr="00C712FE">
        <w:rPr>
          <w:rFonts w:ascii="Calibri" w:eastAsia="Times New Roman" w:hAnsi="Calibri" w:cs="Calibri"/>
        </w:rPr>
        <w:t xml:space="preserve"> </w:t>
      </w:r>
    </w:p>
    <w:p w:rsidR="00C712FE" w:rsidRPr="00C712FE" w:rsidRDefault="00C712FE" w:rsidP="00C712FE">
      <w:pPr>
        <w:spacing w:line="276" w:lineRule="auto"/>
        <w:ind w:left="567" w:firstLine="0"/>
        <w:jc w:val="both"/>
        <w:rPr>
          <w:rFonts w:ascii="Calibri" w:eastAsia="Times New Roman" w:hAnsi="Calibri" w:cs="Calibri"/>
        </w:rPr>
      </w:pPr>
      <w:r w:rsidRPr="00C712FE">
        <w:rPr>
          <w:rFonts w:ascii="Calibri" w:eastAsia="Times New Roman" w:hAnsi="Calibri" w:cs="Calibri"/>
          <w:color w:val="000000"/>
        </w:rPr>
        <w:t>6.7 Fica estabelecido em 60 (sessenta) dias o prazo de validade das propostas, o qual será contado a partir da data de sessão de abertura do envelope contendo a proposta. Na contagem do prazo excluir-se-á o dia de início e incluir-se-á o dia de vencimento.</w:t>
      </w:r>
      <w:r w:rsidRPr="00C712FE">
        <w:rPr>
          <w:rFonts w:ascii="Calibri" w:eastAsia="Times New Roman" w:hAnsi="Calibri" w:cs="Calibri"/>
        </w:rPr>
        <w:t xml:space="preserve"> </w:t>
      </w:r>
    </w:p>
    <w:p w:rsidR="00C712FE" w:rsidRPr="00C712FE" w:rsidRDefault="00C712FE" w:rsidP="00C712FE">
      <w:pPr>
        <w:numPr>
          <w:ilvl w:val="1"/>
          <w:numId w:val="21"/>
        </w:numPr>
        <w:tabs>
          <w:tab w:val="left" w:pos="851"/>
        </w:tabs>
        <w:spacing w:line="276" w:lineRule="auto"/>
        <w:ind w:left="567" w:firstLine="0"/>
        <w:jc w:val="both"/>
        <w:rPr>
          <w:rFonts w:ascii="Calibri" w:eastAsia="Times New Roman" w:hAnsi="Calibri" w:cs="Calibri"/>
          <w:lang w:eastAsia="pt-BR"/>
        </w:rPr>
      </w:pPr>
      <w:r w:rsidRPr="00C712FE">
        <w:rPr>
          <w:rFonts w:ascii="Calibri" w:eastAsia="Times New Roman" w:hAnsi="Calibri" w:cs="Calibri"/>
          <w:lang w:eastAsia="pt-BR"/>
        </w:rPr>
        <w:t xml:space="preserve"> O licitante não poderá, em hipótese alguma, alterar as especificações dos itens do presente edital, sob pena de assumir o preço cotado para produto com as especificações constantes no presente edital. Caso verifique-se que as especificações de algum item divirjam das características existentes no mercado, o licitante não deverá proceder a sua cotação.</w:t>
      </w:r>
    </w:p>
    <w:p w:rsidR="00C712FE" w:rsidRPr="00C712FE" w:rsidRDefault="00C712FE" w:rsidP="00C712FE">
      <w:pPr>
        <w:spacing w:line="276" w:lineRule="auto"/>
        <w:ind w:left="283" w:firstLine="0"/>
        <w:rPr>
          <w:rFonts w:ascii="Calibri" w:eastAsia="Times New Roman" w:hAnsi="Calibri" w:cs="Calibri"/>
          <w:lang w:eastAsia="pt-BR"/>
        </w:rPr>
      </w:pPr>
    </w:p>
    <w:p w:rsidR="00C712FE" w:rsidRPr="00C712FE" w:rsidRDefault="00C712FE" w:rsidP="00C712FE">
      <w:pPr>
        <w:keepNext/>
        <w:numPr>
          <w:ilvl w:val="0"/>
          <w:numId w:val="12"/>
        </w:numPr>
        <w:spacing w:line="276" w:lineRule="auto"/>
        <w:jc w:val="both"/>
        <w:outlineLvl w:val="3"/>
        <w:rPr>
          <w:rFonts w:ascii="Calibri" w:eastAsia="Times New Roman" w:hAnsi="Calibri" w:cs="Calibri"/>
          <w:b/>
          <w:lang w:eastAsia="pt-BR"/>
        </w:rPr>
      </w:pPr>
      <w:r w:rsidRPr="00C712FE">
        <w:rPr>
          <w:rFonts w:ascii="Calibri" w:eastAsia="Times New Roman" w:hAnsi="Calibri" w:cs="Calibri"/>
          <w:b/>
          <w:u w:val="single"/>
          <w:lang w:eastAsia="pt-BR"/>
        </w:rPr>
        <w:t>DA APRESENTAÇÃO DOS ENVELOPES CONTENDO A DOCUMENTAÇÃO E A PROPOSTA</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numPr>
          <w:ilvl w:val="1"/>
          <w:numId w:val="14"/>
        </w:numPr>
        <w:spacing w:line="276" w:lineRule="auto"/>
        <w:ind w:hanging="644"/>
        <w:jc w:val="both"/>
        <w:rPr>
          <w:rFonts w:ascii="Calibri" w:eastAsia="Times New Roman" w:hAnsi="Calibri" w:cs="Calibri"/>
        </w:rPr>
      </w:pPr>
      <w:r w:rsidRPr="00C712FE">
        <w:rPr>
          <w:rFonts w:ascii="Calibri" w:eastAsia="Times New Roman" w:hAnsi="Calibri" w:cs="Calibri"/>
        </w:rPr>
        <w:t xml:space="preserve">Os envelopes deverão ser apresentados, até o horário previsto no preâmbulo deste edital, subitem </w:t>
      </w:r>
      <w:fldSimple w:instr=" REF _Ref99859547 \r \h _ \* MERGEFORMAT ">
        <w:r w:rsidR="00314D40" w:rsidRPr="00314D40">
          <w:rPr>
            <w:rFonts w:ascii="Calibri" w:eastAsia="Times New Roman" w:hAnsi="Calibri" w:cs="Calibri"/>
          </w:rPr>
          <w:t>1.2</w:t>
        </w:r>
      </w:fldSimple>
      <w:r w:rsidRPr="00C712FE">
        <w:rPr>
          <w:rFonts w:ascii="Calibri" w:eastAsia="Times New Roman" w:hAnsi="Calibri" w:cs="Calibri"/>
        </w:rPr>
        <w:t>, acondicionados em envelope lacrado que conterá externamente:</w:t>
      </w: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Identificação com no mínimo a razão social completa do proponente e número do CNPJ;</w:t>
      </w:r>
    </w:p>
    <w:p w:rsidR="00C712FE" w:rsidRPr="00C712FE" w:rsidRDefault="00C712FE" w:rsidP="00C712FE">
      <w:pPr>
        <w:numPr>
          <w:ilvl w:val="2"/>
          <w:numId w:val="14"/>
        </w:numPr>
        <w:spacing w:line="276" w:lineRule="auto"/>
        <w:ind w:hanging="949"/>
        <w:jc w:val="both"/>
        <w:rPr>
          <w:rFonts w:ascii="Calibri" w:eastAsia="Times New Roman" w:hAnsi="Calibri" w:cs="Calibri"/>
        </w:rPr>
      </w:pPr>
      <w:r w:rsidRPr="00C712FE">
        <w:rPr>
          <w:rFonts w:ascii="Calibri" w:eastAsia="Times New Roman" w:hAnsi="Calibri" w:cs="Calibri"/>
        </w:rPr>
        <w:t>Referência ao órgão e à licitação, da seguinte forma:</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1134" w:hanging="20"/>
        <w:jc w:val="both"/>
        <w:rPr>
          <w:rFonts w:ascii="Calibri" w:eastAsia="Times New Roman" w:hAnsi="Calibri" w:cs="Calibri"/>
          <w:b/>
          <w:bCs/>
        </w:rPr>
      </w:pPr>
      <w:r w:rsidRPr="00C712FE">
        <w:rPr>
          <w:rFonts w:ascii="Calibri" w:eastAsia="Times New Roman" w:hAnsi="Calibri" w:cs="Calibri"/>
          <w:b/>
          <w:bCs/>
        </w:rPr>
        <w:t>A</w:t>
      </w:r>
    </w:p>
    <w:p w:rsidR="00C712FE" w:rsidRPr="00C712FE" w:rsidRDefault="00C712FE" w:rsidP="00C712FE">
      <w:pPr>
        <w:spacing w:line="276" w:lineRule="auto"/>
        <w:ind w:left="1134" w:hanging="20"/>
        <w:jc w:val="both"/>
        <w:rPr>
          <w:rFonts w:ascii="Calibri" w:eastAsia="Times New Roman" w:hAnsi="Calibri" w:cs="Calibri"/>
          <w:b/>
          <w:bCs/>
        </w:rPr>
      </w:pPr>
      <w:r w:rsidRPr="00C712FE">
        <w:rPr>
          <w:rFonts w:ascii="Calibri" w:eastAsia="Times New Roman" w:hAnsi="Calibri" w:cs="Calibri"/>
          <w:b/>
          <w:bCs/>
        </w:rPr>
        <w:t xml:space="preserve">PREFEITURA MUNICIPAL DE PONTE SERRADA </w:t>
      </w:r>
    </w:p>
    <w:p w:rsidR="00C712FE" w:rsidRPr="00C712FE" w:rsidRDefault="00C712FE" w:rsidP="00C712FE">
      <w:pPr>
        <w:spacing w:line="276" w:lineRule="auto"/>
        <w:ind w:left="1134" w:hanging="20"/>
        <w:jc w:val="both"/>
        <w:rPr>
          <w:rFonts w:ascii="Calibri" w:eastAsia="Times New Roman" w:hAnsi="Calibri" w:cs="Calibri"/>
          <w:b/>
          <w:bCs/>
        </w:rPr>
      </w:pPr>
      <w:r w:rsidRPr="00C712FE">
        <w:rPr>
          <w:rFonts w:ascii="Calibri" w:eastAsia="Times New Roman" w:hAnsi="Calibri" w:cs="Calibri"/>
          <w:b/>
          <w:bCs/>
        </w:rPr>
        <w:t>PROCESSO DE LICITAÇÃO N° 0068/2015.</w:t>
      </w:r>
    </w:p>
    <w:p w:rsidR="00C712FE" w:rsidRPr="00C712FE" w:rsidRDefault="00C712FE" w:rsidP="00C712FE">
      <w:pPr>
        <w:spacing w:line="276" w:lineRule="auto"/>
        <w:ind w:left="1134" w:hanging="20"/>
        <w:jc w:val="both"/>
        <w:rPr>
          <w:rFonts w:ascii="Calibri" w:eastAsia="Times New Roman" w:hAnsi="Calibri" w:cs="Calibri"/>
          <w:b/>
          <w:bCs/>
        </w:rPr>
      </w:pPr>
      <w:r w:rsidRPr="00C712FE">
        <w:rPr>
          <w:rFonts w:ascii="Calibri" w:eastAsia="Times New Roman" w:hAnsi="Calibri" w:cs="Calibri"/>
          <w:b/>
          <w:bCs/>
        </w:rPr>
        <w:t>EDITAL DE TOMADA DE PREÇO N° 007/2015</w:t>
      </w:r>
    </w:p>
    <w:p w:rsidR="00C712FE" w:rsidRPr="00C712FE" w:rsidRDefault="00C712FE" w:rsidP="00C712FE">
      <w:pPr>
        <w:spacing w:line="276" w:lineRule="auto"/>
        <w:ind w:left="1134" w:hanging="20"/>
        <w:jc w:val="both"/>
        <w:rPr>
          <w:rFonts w:ascii="Calibri" w:eastAsia="Times New Roman" w:hAnsi="Calibri" w:cs="Calibri"/>
          <w:b/>
          <w:bCs/>
        </w:rPr>
      </w:pPr>
      <w:r w:rsidRPr="00C712FE">
        <w:rPr>
          <w:rFonts w:ascii="Calibri" w:eastAsia="Times New Roman" w:hAnsi="Calibri" w:cs="Calibri"/>
          <w:b/>
          <w:bCs/>
        </w:rPr>
        <w:t>01 – DOCUMENTAÇÃO</w:t>
      </w:r>
    </w:p>
    <w:p w:rsidR="00C712FE" w:rsidRPr="00C712FE" w:rsidRDefault="00C712FE" w:rsidP="00C712FE">
      <w:pPr>
        <w:spacing w:line="276" w:lineRule="auto"/>
        <w:ind w:left="1134" w:hanging="20"/>
        <w:jc w:val="both"/>
        <w:rPr>
          <w:rFonts w:ascii="Calibri" w:eastAsia="Times New Roman" w:hAnsi="Calibri" w:cs="Calibri"/>
          <w:b/>
          <w:bCs/>
        </w:rPr>
      </w:pPr>
      <w:r w:rsidRPr="00C712FE">
        <w:rPr>
          <w:rFonts w:ascii="Calibri" w:eastAsia="Times New Roman" w:hAnsi="Calibri" w:cs="Calibri"/>
          <w:b/>
          <w:bCs/>
        </w:rPr>
        <w:t>PROPONENTE - CNPJ</w:t>
      </w:r>
    </w:p>
    <w:p w:rsidR="00C712FE" w:rsidRPr="00C712FE" w:rsidRDefault="00C712FE" w:rsidP="00C712FE">
      <w:pPr>
        <w:spacing w:line="276" w:lineRule="auto"/>
        <w:ind w:left="1134" w:hanging="20"/>
        <w:jc w:val="both"/>
        <w:rPr>
          <w:rFonts w:ascii="Calibri" w:eastAsia="Times New Roman" w:hAnsi="Calibri" w:cs="Calibri"/>
          <w:b/>
          <w:bCs/>
        </w:rPr>
      </w:pPr>
    </w:p>
    <w:p w:rsidR="00C712FE" w:rsidRPr="00C712FE" w:rsidRDefault="00C712FE" w:rsidP="00C712FE">
      <w:pPr>
        <w:spacing w:line="276" w:lineRule="auto"/>
        <w:ind w:left="1134" w:hanging="20"/>
        <w:jc w:val="both"/>
        <w:rPr>
          <w:rFonts w:ascii="Calibri" w:eastAsia="Times New Roman" w:hAnsi="Calibri" w:cs="Calibri"/>
          <w:b/>
          <w:bCs/>
        </w:rPr>
      </w:pPr>
      <w:r w:rsidRPr="00C712FE">
        <w:rPr>
          <w:rFonts w:ascii="Calibri" w:eastAsia="Times New Roman" w:hAnsi="Calibri" w:cs="Calibri"/>
          <w:b/>
          <w:bCs/>
        </w:rPr>
        <w:t>A</w:t>
      </w:r>
    </w:p>
    <w:p w:rsidR="00C712FE" w:rsidRPr="00C712FE" w:rsidRDefault="00C712FE" w:rsidP="00C712FE">
      <w:pPr>
        <w:spacing w:line="276" w:lineRule="auto"/>
        <w:ind w:left="1134" w:hanging="20"/>
        <w:jc w:val="both"/>
        <w:rPr>
          <w:rFonts w:ascii="Calibri" w:eastAsia="Times New Roman" w:hAnsi="Calibri" w:cs="Calibri"/>
          <w:b/>
          <w:bCs/>
        </w:rPr>
      </w:pPr>
      <w:r w:rsidRPr="00C712FE">
        <w:rPr>
          <w:rFonts w:ascii="Calibri" w:eastAsia="Times New Roman" w:hAnsi="Calibri" w:cs="Calibri"/>
          <w:b/>
          <w:bCs/>
        </w:rPr>
        <w:t>PREFEITURA MUNICIPAL DE PONTE SERRADA</w:t>
      </w:r>
    </w:p>
    <w:p w:rsidR="00C712FE" w:rsidRPr="00C712FE" w:rsidRDefault="00C712FE" w:rsidP="00C712FE">
      <w:pPr>
        <w:spacing w:line="276" w:lineRule="auto"/>
        <w:ind w:left="1134" w:hanging="20"/>
        <w:jc w:val="both"/>
        <w:rPr>
          <w:rFonts w:ascii="Calibri" w:eastAsia="Times New Roman" w:hAnsi="Calibri" w:cs="Calibri"/>
          <w:b/>
          <w:bCs/>
        </w:rPr>
      </w:pPr>
      <w:r w:rsidRPr="00C712FE">
        <w:rPr>
          <w:rFonts w:ascii="Calibri" w:eastAsia="Times New Roman" w:hAnsi="Calibri" w:cs="Calibri"/>
          <w:b/>
          <w:bCs/>
        </w:rPr>
        <w:t>PROCESSO DE LICITAÇÃO N° 0068/2015.</w:t>
      </w:r>
    </w:p>
    <w:p w:rsidR="00C712FE" w:rsidRPr="00C712FE" w:rsidRDefault="00C712FE" w:rsidP="00C712FE">
      <w:pPr>
        <w:spacing w:line="276" w:lineRule="auto"/>
        <w:ind w:left="1134" w:hanging="20"/>
        <w:jc w:val="both"/>
        <w:rPr>
          <w:rFonts w:ascii="Calibri" w:eastAsia="Times New Roman" w:hAnsi="Calibri" w:cs="Calibri"/>
          <w:b/>
          <w:bCs/>
        </w:rPr>
      </w:pPr>
      <w:r w:rsidRPr="00C712FE">
        <w:rPr>
          <w:rFonts w:ascii="Calibri" w:eastAsia="Times New Roman" w:hAnsi="Calibri" w:cs="Calibri"/>
          <w:b/>
          <w:bCs/>
        </w:rPr>
        <w:t>EDITAL DE TOMADA DE PREÇO N° 007/2015</w:t>
      </w:r>
    </w:p>
    <w:p w:rsidR="00C712FE" w:rsidRPr="00C712FE" w:rsidRDefault="00C712FE" w:rsidP="00C712FE">
      <w:pPr>
        <w:spacing w:line="276" w:lineRule="auto"/>
        <w:ind w:left="1134" w:hanging="20"/>
        <w:jc w:val="both"/>
        <w:rPr>
          <w:rFonts w:ascii="Calibri" w:eastAsia="Times New Roman" w:hAnsi="Calibri" w:cs="Calibri"/>
          <w:b/>
          <w:bCs/>
        </w:rPr>
      </w:pPr>
      <w:r w:rsidRPr="00C712FE">
        <w:rPr>
          <w:rFonts w:ascii="Calibri" w:eastAsia="Times New Roman" w:hAnsi="Calibri" w:cs="Calibri"/>
          <w:b/>
          <w:bCs/>
        </w:rPr>
        <w:t>02 - PROPOSTA</w:t>
      </w:r>
    </w:p>
    <w:p w:rsidR="00C712FE" w:rsidRPr="00C712FE" w:rsidRDefault="00C712FE" w:rsidP="00C712FE">
      <w:pPr>
        <w:spacing w:line="276" w:lineRule="auto"/>
        <w:ind w:left="1134" w:hanging="20"/>
        <w:jc w:val="both"/>
        <w:rPr>
          <w:rFonts w:ascii="Calibri" w:eastAsia="Times New Roman" w:hAnsi="Calibri" w:cs="Calibri"/>
          <w:b/>
          <w:bCs/>
        </w:rPr>
      </w:pPr>
      <w:r w:rsidRPr="00C712FE">
        <w:rPr>
          <w:rFonts w:ascii="Calibri" w:eastAsia="Times New Roman" w:hAnsi="Calibri" w:cs="Calibri"/>
          <w:b/>
          <w:bCs/>
        </w:rPr>
        <w:t>PROPONENTE - CNPJ</w:t>
      </w:r>
    </w:p>
    <w:p w:rsidR="00C712FE" w:rsidRPr="00C712FE" w:rsidRDefault="00C712FE" w:rsidP="00C712FE">
      <w:pPr>
        <w:spacing w:line="276" w:lineRule="auto"/>
        <w:ind w:left="0" w:firstLine="2552"/>
        <w:jc w:val="both"/>
        <w:rPr>
          <w:rFonts w:ascii="Calibri" w:eastAsia="Times New Roman" w:hAnsi="Calibri" w:cs="Calibri"/>
          <w:b/>
          <w:bCs/>
        </w:rPr>
      </w:pPr>
    </w:p>
    <w:p w:rsidR="00C712FE" w:rsidRPr="00C712FE" w:rsidRDefault="00C712FE" w:rsidP="00C712FE">
      <w:pPr>
        <w:numPr>
          <w:ilvl w:val="1"/>
          <w:numId w:val="14"/>
        </w:numPr>
        <w:spacing w:line="276" w:lineRule="auto"/>
        <w:jc w:val="both"/>
        <w:rPr>
          <w:rFonts w:ascii="Calibri" w:eastAsia="Times New Roman" w:hAnsi="Calibri" w:cs="Calibri"/>
          <w:lang w:eastAsia="pt-BR"/>
        </w:rPr>
      </w:pPr>
      <w:bookmarkStart w:id="15" w:name="_Ref99859642"/>
      <w:r w:rsidRPr="00C712FE">
        <w:rPr>
          <w:rFonts w:ascii="Calibri" w:eastAsia="Times New Roman" w:hAnsi="Calibri" w:cs="Calibri"/>
          <w:color w:val="000000"/>
          <w:lang w:eastAsia="pt-BR"/>
        </w:rPr>
        <w:t xml:space="preserve"> A recepção dos envelopes far-se-á de acordo com o estabelecido no </w:t>
      </w:r>
      <w:r w:rsidRPr="00C712FE">
        <w:rPr>
          <w:rFonts w:ascii="Calibri" w:eastAsia="Times New Roman" w:hAnsi="Calibri" w:cs="Calibri"/>
          <w:b/>
          <w:color w:val="000000"/>
          <w:lang w:eastAsia="pt-BR"/>
        </w:rPr>
        <w:t xml:space="preserve">subitem </w:t>
      </w:r>
      <w:fldSimple w:instr=" REF _Ref99859547 \r \h _ \* MERGEFORMAT ">
        <w:r w:rsidR="00314D40" w:rsidRPr="00314D40">
          <w:rPr>
            <w:rFonts w:ascii="Calibri" w:eastAsia="Times New Roman" w:hAnsi="Calibri" w:cs="Calibri"/>
            <w:b/>
            <w:color w:val="000000"/>
            <w:lang w:eastAsia="pt-BR"/>
          </w:rPr>
          <w:t>1.2</w:t>
        </w:r>
      </w:fldSimple>
      <w:r w:rsidRPr="00C712FE">
        <w:rPr>
          <w:rFonts w:ascii="Times New Roman" w:eastAsia="Times New Roman" w:hAnsi="Times New Roman" w:cs="Times New Roman"/>
          <w:sz w:val="24"/>
          <w:szCs w:val="24"/>
          <w:lang w:eastAsia="pt-BR"/>
        </w:rPr>
        <w:t xml:space="preserve"> </w:t>
      </w:r>
      <w:r w:rsidRPr="00C712FE">
        <w:rPr>
          <w:rFonts w:ascii="Calibri" w:eastAsia="Times New Roman" w:hAnsi="Calibri" w:cs="Calibri"/>
          <w:color w:val="000000"/>
          <w:lang w:eastAsia="pt-BR"/>
        </w:rPr>
        <w:t xml:space="preserve">deste Edital, </w:t>
      </w:r>
      <w:r w:rsidRPr="00C712FE">
        <w:rPr>
          <w:rFonts w:ascii="Calibri" w:eastAsia="Times New Roman" w:hAnsi="Calibri" w:cs="Calibri"/>
          <w:lang w:eastAsia="pt-BR"/>
        </w:rPr>
        <w:t>sendo aceita a remessa por via postal, com aviso de recebimento, desde que seja efetuada a entrega dos mesmos até o dia e horário indicados para protocolo. O Município de Ponte Serrada/SC e a Comissão Permanente de Licitações não se responsabilizarão, e nenhum efeito produzirá para o licitante, se os envelopes não forem entregues em tempo hábil</w:t>
      </w:r>
      <w:r w:rsidRPr="00C712FE">
        <w:rPr>
          <w:rFonts w:ascii="Calibri" w:eastAsia="Times New Roman" w:hAnsi="Calibri" w:cs="Calibri"/>
          <w:color w:val="000000"/>
          <w:lang w:eastAsia="pt-BR"/>
        </w:rPr>
        <w:t xml:space="preserve"> para protocolização dentro dos prazos estabelecidos nos </w:t>
      </w:r>
      <w:r w:rsidRPr="00C712FE">
        <w:rPr>
          <w:rFonts w:ascii="Calibri" w:eastAsia="Times New Roman" w:hAnsi="Calibri" w:cs="Calibri"/>
          <w:b/>
          <w:color w:val="000000"/>
          <w:lang w:eastAsia="pt-BR"/>
        </w:rPr>
        <w:t xml:space="preserve">subitem </w:t>
      </w:r>
      <w:fldSimple w:instr=" REF _Ref99859547 \r \h _ \* MERGEFORMAT ">
        <w:r w:rsidR="00314D40" w:rsidRPr="00314D40">
          <w:rPr>
            <w:rFonts w:ascii="Calibri" w:eastAsia="Times New Roman" w:hAnsi="Calibri" w:cs="Calibri"/>
            <w:b/>
            <w:color w:val="000000"/>
            <w:lang w:eastAsia="pt-BR"/>
          </w:rPr>
          <w:t>1.2</w:t>
        </w:r>
      </w:fldSimple>
      <w:r w:rsidRPr="00C712FE">
        <w:rPr>
          <w:rFonts w:ascii="Times New Roman" w:eastAsia="Times New Roman" w:hAnsi="Times New Roman" w:cs="Times New Roman"/>
          <w:sz w:val="24"/>
          <w:szCs w:val="24"/>
          <w:lang w:eastAsia="pt-BR"/>
        </w:rPr>
        <w:t xml:space="preserve"> </w:t>
      </w:r>
      <w:r w:rsidRPr="00C712FE">
        <w:rPr>
          <w:rFonts w:ascii="Calibri" w:eastAsia="Times New Roman" w:hAnsi="Calibri" w:cs="Calibri"/>
          <w:color w:val="000000"/>
          <w:lang w:eastAsia="pt-BR"/>
        </w:rPr>
        <w:t>deste Edital, no Setor de Protocolo Geral desta Prefeitura.</w:t>
      </w:r>
      <w:bookmarkEnd w:id="15"/>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jc w:val="both"/>
        <w:rPr>
          <w:rFonts w:ascii="Calibri" w:eastAsia="Times New Roman" w:hAnsi="Calibri" w:cs="Calibri"/>
          <w:lang w:eastAsia="pt-BR"/>
        </w:rPr>
      </w:pPr>
      <w:r w:rsidRPr="00C712FE">
        <w:rPr>
          <w:rFonts w:ascii="Calibri" w:eastAsia="Times New Roman" w:hAnsi="Calibri" w:cs="Calibri"/>
          <w:color w:val="000000"/>
          <w:lang w:eastAsia="pt-BR"/>
        </w:rPr>
        <w:t xml:space="preserve"> Caso o proponente encaminhe um representante para acompanhar o procedimento licitatório, deverá formalizar uma Carta de Credenciamento, conforme modelo sugestivo constante do </w:t>
      </w:r>
      <w:r w:rsidRPr="00C712FE">
        <w:rPr>
          <w:rFonts w:ascii="Calibri" w:eastAsia="Times New Roman" w:hAnsi="Calibri" w:cs="Calibri"/>
          <w:b/>
          <w:color w:val="000000"/>
          <w:lang w:eastAsia="pt-BR"/>
        </w:rPr>
        <w:t>Anexo I</w:t>
      </w:r>
      <w:r w:rsidRPr="00C712FE">
        <w:rPr>
          <w:rFonts w:ascii="Calibri" w:eastAsia="Times New Roman" w:hAnsi="Calibri" w:cs="Calibri"/>
          <w:color w:val="000000"/>
          <w:lang w:eastAsia="pt-BR"/>
        </w:rPr>
        <w:t xml:space="preserve"> deste Edital, a qual deverá ser entregue à Comissão Permanente de Licitações na data de abertura dos Envelopes nº 01, ou através de procuração.</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keepNext/>
        <w:numPr>
          <w:ilvl w:val="0"/>
          <w:numId w:val="14"/>
        </w:numPr>
        <w:spacing w:line="276" w:lineRule="auto"/>
        <w:jc w:val="both"/>
        <w:outlineLvl w:val="3"/>
        <w:rPr>
          <w:rFonts w:ascii="Calibri" w:eastAsia="Times New Roman" w:hAnsi="Calibri" w:cs="Calibri"/>
          <w:b/>
          <w:u w:val="single"/>
          <w:lang w:eastAsia="pt-BR"/>
        </w:rPr>
      </w:pPr>
      <w:r w:rsidRPr="00C712FE">
        <w:rPr>
          <w:rFonts w:ascii="Calibri" w:eastAsia="Times New Roman" w:hAnsi="Calibri" w:cs="Calibri"/>
          <w:b/>
          <w:u w:val="single"/>
          <w:lang w:eastAsia="pt-BR"/>
        </w:rPr>
        <w:t>DO PROCESSAMENTO DA LICITAÇÃO E JULGAMENTO DA HABILITAÇÃO E PROPOSTAS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keepNext/>
        <w:numPr>
          <w:ilvl w:val="1"/>
          <w:numId w:val="14"/>
        </w:numPr>
        <w:spacing w:line="276" w:lineRule="auto"/>
        <w:jc w:val="both"/>
        <w:outlineLvl w:val="3"/>
        <w:rPr>
          <w:rFonts w:ascii="Calibri" w:eastAsia="Times New Roman" w:hAnsi="Calibri" w:cs="Calibri"/>
          <w:bCs/>
          <w:lang w:eastAsia="pt-BR"/>
        </w:rPr>
      </w:pPr>
      <w:r w:rsidRPr="00C712FE">
        <w:rPr>
          <w:rFonts w:ascii="Calibri" w:eastAsia="Times New Roman" w:hAnsi="Calibri" w:cs="Calibri"/>
          <w:b/>
          <w:u w:val="single"/>
          <w:lang w:eastAsia="pt-BR"/>
        </w:rPr>
        <w:t>DO PROCESSO DE LICITAÇÃO</w:t>
      </w:r>
      <w:r w:rsidRPr="00C712FE">
        <w:rPr>
          <w:rFonts w:ascii="Calibri" w:eastAsia="Times New Roman" w:hAnsi="Calibri" w:cs="Calibri"/>
          <w:bCs/>
          <w:lang w:eastAsia="pt-BR"/>
        </w:rPr>
        <w:t xml:space="preserve"> – Em consonância com o artigo 43, da Lei 8.666/93, o procedimento dar-se-á em sessão pública, segundo o seguinte rito: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 xml:space="preserve">No local, data e horário estabelecido no </w:t>
      </w:r>
      <w:r w:rsidRPr="00C712FE">
        <w:rPr>
          <w:rFonts w:ascii="Calibri" w:eastAsia="Times New Roman" w:hAnsi="Calibri" w:cs="Calibri"/>
          <w:b/>
        </w:rPr>
        <w:t xml:space="preserve">subitem </w:t>
      </w:r>
      <w:fldSimple w:instr=" REF _Ref99859603 \r \h _ \* MERGEFORMAT ">
        <w:r w:rsidR="00314D40" w:rsidRPr="00314D40">
          <w:rPr>
            <w:rFonts w:ascii="Calibri" w:eastAsia="Times New Roman" w:hAnsi="Calibri" w:cs="Calibri"/>
            <w:b/>
          </w:rPr>
          <w:t>1.3</w:t>
        </w:r>
      </w:fldSimple>
      <w:r w:rsidRPr="00C712FE">
        <w:rPr>
          <w:rFonts w:ascii="Calibri" w:eastAsia="Times New Roman" w:hAnsi="Calibri" w:cs="Calibri"/>
        </w:rPr>
        <w:t xml:space="preserve"> deste Edital a Comissão Permanente de Licitações, apresentará os envelopes entregues na forma dos subitens </w:t>
      </w:r>
      <w:fldSimple w:instr=" REF _Ref99859547 \r \h _ \* MERGEFORMAT ">
        <w:r w:rsidR="00314D40" w:rsidRPr="00314D40">
          <w:rPr>
            <w:rFonts w:ascii="Calibri" w:eastAsia="Times New Roman" w:hAnsi="Calibri" w:cs="Calibri"/>
            <w:b/>
          </w:rPr>
          <w:t>1.2</w:t>
        </w:r>
      </w:fldSimple>
      <w:r w:rsidRPr="00C712FE">
        <w:rPr>
          <w:rFonts w:ascii="Calibri" w:eastAsia="Times New Roman" w:hAnsi="Calibri" w:cs="Calibri"/>
        </w:rPr>
        <w:t xml:space="preserve"> e </w:t>
      </w:r>
      <w:fldSimple w:instr=" REF _Ref99859642 \r \h _ \* MERGEFORMAT ">
        <w:r w:rsidR="00314D40" w:rsidRPr="00314D40">
          <w:rPr>
            <w:rFonts w:ascii="Calibri" w:eastAsia="Times New Roman" w:hAnsi="Calibri" w:cs="Calibri"/>
            <w:b/>
          </w:rPr>
          <w:t>7.2</w:t>
        </w:r>
      </w:fldSimple>
      <w:r w:rsidRPr="00C712FE">
        <w:rPr>
          <w:rFonts w:ascii="Calibri" w:eastAsia="Times New Roman" w:hAnsi="Calibri" w:cs="Calibri"/>
        </w:rPr>
        <w:t>, dentro do prazo hábil previsto no primeiro;</w:t>
      </w:r>
    </w:p>
    <w:p w:rsidR="00C712FE" w:rsidRPr="00C712FE" w:rsidRDefault="00C712FE" w:rsidP="00C712FE">
      <w:pPr>
        <w:spacing w:line="276" w:lineRule="auto"/>
        <w:ind w:left="180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 xml:space="preserve">O Presidente da Comissão Permanente de Licitações rubricará externamente os envelopes nº </w:t>
      </w:r>
      <w:r w:rsidRPr="00C712FE">
        <w:rPr>
          <w:rFonts w:ascii="Calibri" w:eastAsia="Times New Roman" w:hAnsi="Calibri" w:cs="Calibri"/>
          <w:b/>
        </w:rPr>
        <w:t>01 – DOCUMENTAÇÃO</w:t>
      </w:r>
      <w:r w:rsidRPr="00C712FE">
        <w:rPr>
          <w:rFonts w:ascii="Calibri" w:eastAsia="Times New Roman" w:hAnsi="Calibri" w:cs="Calibri"/>
        </w:rPr>
        <w:t xml:space="preserve"> e n.º </w:t>
      </w:r>
      <w:r w:rsidRPr="00C712FE">
        <w:rPr>
          <w:rFonts w:ascii="Calibri" w:eastAsia="Times New Roman" w:hAnsi="Calibri" w:cs="Calibri"/>
          <w:b/>
        </w:rPr>
        <w:t>02 – PROPOSTA,</w:t>
      </w:r>
      <w:r w:rsidRPr="00C712FE">
        <w:rPr>
          <w:rFonts w:ascii="Calibri" w:eastAsia="Times New Roman" w:hAnsi="Calibri" w:cs="Calibri"/>
        </w:rPr>
        <w:t xml:space="preserve"> contendo respectivamente, a documentação para habilitação e a proposta, dará vista dos mesmos aos demais membros da Comissão e aos representantes dos licitantes presentes, para a mesma finalidade, após serão abertos, cujos documentos serão examinados e rubricados pelos membros da Comissão e apresentados, para o mesmo fim, aos representantes dos proponentes (artigo 43, § 2º);</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 xml:space="preserve">Após devidamente rubricados, proceder-se-á a abertura do envelope nº </w:t>
      </w:r>
      <w:r w:rsidRPr="00C712FE">
        <w:rPr>
          <w:rFonts w:ascii="Calibri" w:eastAsia="Times New Roman" w:hAnsi="Calibri" w:cs="Calibri"/>
          <w:b/>
        </w:rPr>
        <w:t>01 – DOCUMENTAÇÃO</w:t>
      </w:r>
      <w:r w:rsidRPr="00C712FE">
        <w:rPr>
          <w:rFonts w:ascii="Calibri" w:eastAsia="Times New Roman" w:hAnsi="Calibri" w:cs="Calibri"/>
        </w:rPr>
        <w:t xml:space="preserve"> para o julgamento na forma do </w:t>
      </w:r>
      <w:r w:rsidRPr="00C712FE">
        <w:rPr>
          <w:rFonts w:ascii="Calibri" w:eastAsia="Times New Roman" w:hAnsi="Calibri" w:cs="Calibri"/>
          <w:b/>
        </w:rPr>
        <w:t xml:space="preserve">item </w:t>
      </w:r>
      <w:fldSimple w:instr=" REF _Ref99859396 \r \h _ \* MERGEFORMAT ">
        <w:r w:rsidR="00314D40" w:rsidRPr="00314D40">
          <w:rPr>
            <w:rFonts w:ascii="Calibri" w:eastAsia="Times New Roman" w:hAnsi="Calibri" w:cs="Calibri"/>
            <w:b/>
          </w:rPr>
          <w:t>5</w:t>
        </w:r>
      </w:fldSimple>
      <w:r w:rsidRPr="00C712FE">
        <w:rPr>
          <w:rFonts w:ascii="Calibri" w:eastAsia="Times New Roman" w:hAnsi="Calibri" w:cs="Calibri"/>
        </w:rPr>
        <w:t xml:space="preserve"> do presente edital, sendo automaticamente desclassificados os licitantes desconformes;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 xml:space="preserve">A Comissão poderá promover diligências visando esclarecer ou a complementar a instrução do processo, nos termos do artigo 43, § 3º do Estatuto das Licitações, destinadas a atestar a veracidade de certidões e documentos, possíveis inexigibilidades de documentos, denúncias contra licitantes que estão descumprindo alguma das hipóteses do </w:t>
      </w:r>
      <w:r w:rsidRPr="00C712FE">
        <w:rPr>
          <w:rFonts w:ascii="Calibri" w:eastAsia="Times New Roman" w:hAnsi="Calibri" w:cs="Calibri"/>
          <w:b/>
        </w:rPr>
        <w:t xml:space="preserve">item </w:t>
      </w:r>
      <w:fldSimple w:instr=" REF _Ref99859703 \r \h _ \* MERGEFORMAT ">
        <w:r w:rsidR="00314D40" w:rsidRPr="00314D40">
          <w:rPr>
            <w:rFonts w:ascii="Calibri" w:eastAsia="Times New Roman" w:hAnsi="Calibri" w:cs="Calibri"/>
            <w:b/>
          </w:rPr>
          <w:t>4</w:t>
        </w:r>
      </w:fldSimple>
      <w:r w:rsidRPr="00C712FE">
        <w:rPr>
          <w:rFonts w:ascii="Calibri" w:eastAsia="Times New Roman" w:hAnsi="Calibri" w:cs="Calibri"/>
        </w:rPr>
        <w:t xml:space="preserve"> do presente edital e demais fatos supervenientes que surgirem;</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Na hipótese do item anterior, a Comissão lavrará em ata circunstanciada o objeto da diligência, facultando-se a aplicação de efeito suspensivo aos trâmites do julgamento do certame, pelo tempo em que julgar necessário para a instrução, devendo dar ciência aos licitantes dos resultados obtidos, bem como da retomada do julgamento;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 xml:space="preserve">Serão considerados inabilitados os proponentes que não apresentarem os documentos exigidos nos </w:t>
      </w:r>
      <w:r w:rsidRPr="00C712FE">
        <w:rPr>
          <w:rFonts w:ascii="Calibri" w:eastAsia="Times New Roman" w:hAnsi="Calibri" w:cs="Calibri"/>
          <w:b/>
        </w:rPr>
        <w:t xml:space="preserve">subitens </w:t>
      </w:r>
      <w:fldSimple w:instr=" REF _Ref99858960 \r \h _ \* MERGEFORMAT ">
        <w:r w:rsidR="00314D40" w:rsidRPr="00314D40">
          <w:rPr>
            <w:rFonts w:ascii="Calibri" w:eastAsia="Times New Roman" w:hAnsi="Calibri" w:cs="Calibri"/>
            <w:b/>
          </w:rPr>
          <w:t>5.1</w:t>
        </w:r>
      </w:fldSimple>
      <w:r w:rsidRPr="00C712FE">
        <w:rPr>
          <w:rFonts w:ascii="Calibri" w:eastAsia="Times New Roman" w:hAnsi="Calibri" w:cs="Calibri"/>
          <w:b/>
        </w:rPr>
        <w:t xml:space="preserve">, </w:t>
      </w:r>
      <w:fldSimple w:instr=" REF _Ref99858980 \r \h _ \* MERGEFORMAT ">
        <w:r w:rsidR="00314D40" w:rsidRPr="00314D40">
          <w:rPr>
            <w:rFonts w:ascii="Calibri" w:eastAsia="Times New Roman" w:hAnsi="Calibri" w:cs="Calibri"/>
            <w:b/>
          </w:rPr>
          <w:t>5.2</w:t>
        </w:r>
      </w:fldSimple>
      <w:r w:rsidRPr="00C712FE">
        <w:rPr>
          <w:rFonts w:ascii="Calibri" w:eastAsia="Times New Roman" w:hAnsi="Calibri" w:cs="Calibri"/>
          <w:b/>
        </w:rPr>
        <w:t xml:space="preserve">, </w:t>
      </w:r>
      <w:fldSimple w:instr=" REF _Ref99859285 \r \h _ \* MERGEFORMAT ">
        <w:r w:rsidR="00314D40" w:rsidRPr="00314D40">
          <w:rPr>
            <w:rFonts w:ascii="Calibri" w:eastAsia="Times New Roman" w:hAnsi="Calibri" w:cs="Calibri"/>
            <w:b/>
          </w:rPr>
          <w:t>5.3</w:t>
        </w:r>
      </w:fldSimple>
      <w:r w:rsidRPr="00C712FE">
        <w:rPr>
          <w:rFonts w:ascii="Calibri" w:eastAsia="Times New Roman" w:hAnsi="Calibri" w:cs="Calibri"/>
          <w:b/>
        </w:rPr>
        <w:t>, 5.4 e 5.5</w:t>
      </w:r>
      <w:r w:rsidRPr="00C712FE">
        <w:rPr>
          <w:rFonts w:ascii="Calibri" w:eastAsia="Times New Roman" w:hAnsi="Calibri" w:cs="Calibri"/>
        </w:rPr>
        <w:t xml:space="preserve"> deste Edital, ou que apresentarem documentos falsos, adulterados, rasurados ou com prazo de validade vencido na data da abertura do envelope com a </w:t>
      </w:r>
      <w:r w:rsidRPr="00C712FE">
        <w:rPr>
          <w:rFonts w:ascii="Calibri" w:eastAsia="Times New Roman" w:hAnsi="Calibri" w:cs="Calibri"/>
          <w:b/>
        </w:rPr>
        <w:t>DOCUMENTAÇÃO,</w:t>
      </w:r>
      <w:r w:rsidRPr="00C712FE">
        <w:rPr>
          <w:rFonts w:ascii="Calibri" w:eastAsia="Times New Roman" w:hAnsi="Calibri" w:cs="Calibri"/>
        </w:rPr>
        <w:t xml:space="preserve"> ou ainda os proponentes que apresentarem seus documentos de forma diversa da estabelecida neste Instrumento Convocatório;</w:t>
      </w:r>
    </w:p>
    <w:p w:rsidR="00C712FE" w:rsidRPr="00C712FE" w:rsidRDefault="00C712FE" w:rsidP="00C712FE">
      <w:pPr>
        <w:numPr>
          <w:ilvl w:val="3"/>
          <w:numId w:val="14"/>
        </w:numPr>
        <w:spacing w:line="276" w:lineRule="auto"/>
        <w:jc w:val="both"/>
        <w:rPr>
          <w:rFonts w:ascii="Calibri" w:eastAsia="Times New Roman" w:hAnsi="Calibri" w:cs="Calibri"/>
        </w:rPr>
      </w:pPr>
      <w:r w:rsidRPr="00C712FE">
        <w:rPr>
          <w:rFonts w:ascii="Calibri" w:eastAsia="Times New Roman" w:hAnsi="Calibri" w:cs="Calibri"/>
          <w:color w:val="000000"/>
        </w:rPr>
        <w:t>Para as Microempresas (ME) ou Empresas de Pequeno Porte (EPP), que apresentaram restrição na comprovação da regularidade fiscal, serão consideradas aptas nos termos do artigo 4° e seus §§ 1°, 2°, 3° e 4° do Decreto n ° 6204/2007 terão prazo estabelecido no subitem 8.2.12.1 do presente Edital para regularização da documentação, para regularização e emissão de eventuais certidões negativas ou positivas com efeito de certidão negativa.</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Havendo licitantes inabilitados, abrir-se-á prazo de 5 (cinco) dias úteis, nos termos do artigo 109, § 6° da Lei 8.666/93, para interpor recurso quanto a sua inabilitação.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Esgotados os prazos para recursos ou após o julgamento destes, a comissão fixará a data para abertura das propostas dos licitantes habilitados;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 xml:space="preserve">Caso todos os representantes dos licitantes, devidamente credenciados, estejam presentes e deneguem a apresentação de recursos quanto à fase de habilitação, a comissão poderá dar prosseguimento ao embate, abrindo o envelope nº </w:t>
      </w:r>
      <w:r w:rsidRPr="00C712FE">
        <w:rPr>
          <w:rFonts w:ascii="Calibri" w:eastAsia="Times New Roman" w:hAnsi="Calibri" w:cs="Calibri"/>
          <w:b/>
        </w:rPr>
        <w:t>02 – PROPOSTA.</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Os concorrentes inabilitados na fase de análise da documentação de habilitação terão seus envelopes contendo a proposta colocada à disposição para retirada, somente depois de transcorridos os prazos para interposição de recurso ou após o julgamento destes, salvo haja desistência expressa do licitante inabilitado. (Artigo 43 inciso II);</w:t>
      </w:r>
    </w:p>
    <w:p w:rsidR="00C712FE" w:rsidRPr="00C712FE" w:rsidRDefault="00C712FE" w:rsidP="00C712FE">
      <w:pPr>
        <w:spacing w:line="276" w:lineRule="auto"/>
        <w:ind w:left="708"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 xml:space="preserve">Se todas as empresas forem inabilitadas, por insuficiência ou irregularidade na documentação solicitada para a habilitação, a Comissão Permanente de Licitações, poderá abrir prazo de até </w:t>
      </w:r>
      <w:r w:rsidRPr="00C712FE">
        <w:rPr>
          <w:rFonts w:ascii="Calibri" w:eastAsia="Times New Roman" w:hAnsi="Calibri" w:cs="Calibri"/>
          <w:b/>
        </w:rPr>
        <w:t>08 (oito)</w:t>
      </w:r>
      <w:r w:rsidRPr="00C712FE">
        <w:rPr>
          <w:rFonts w:ascii="Calibri" w:eastAsia="Times New Roman" w:hAnsi="Calibri" w:cs="Calibri"/>
        </w:rPr>
        <w:t xml:space="preserve"> dias úteis, para que sejam sanadas as irregularidades apontadas ou para apresentarem nova documentação, escoimadas das causas da inabilitação, sendo postergado, para nova data, o julgamento das propostas. (Artigo, 43 § 3º);</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4"/>
        </w:numPr>
        <w:spacing w:line="276" w:lineRule="auto"/>
        <w:jc w:val="both"/>
        <w:rPr>
          <w:rFonts w:ascii="Calibri" w:eastAsia="Times New Roman" w:hAnsi="Calibri" w:cs="Calibri"/>
        </w:rPr>
      </w:pPr>
      <w:r w:rsidRPr="00C712FE">
        <w:rPr>
          <w:rFonts w:ascii="Calibri" w:eastAsia="Times New Roman" w:hAnsi="Calibri" w:cs="Calibri"/>
          <w:b/>
          <w:bCs/>
          <w:u w:val="single"/>
        </w:rPr>
        <w:t>DO JULGAMENTO DA PROPOSTA</w:t>
      </w:r>
    </w:p>
    <w:p w:rsidR="00C712FE" w:rsidRPr="00C712FE" w:rsidRDefault="00C712FE" w:rsidP="00C712FE">
      <w:pPr>
        <w:spacing w:line="276" w:lineRule="auto"/>
        <w:ind w:left="708"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 xml:space="preserve">Abertos os envelopes que contêm as </w:t>
      </w:r>
      <w:r w:rsidRPr="00C712FE">
        <w:rPr>
          <w:rFonts w:ascii="Calibri" w:eastAsia="Times New Roman" w:hAnsi="Calibri" w:cs="Calibri"/>
          <w:b/>
        </w:rPr>
        <w:t>PROPOSTAS</w:t>
      </w:r>
      <w:r w:rsidRPr="00C712FE">
        <w:rPr>
          <w:rFonts w:ascii="Calibri" w:eastAsia="Times New Roman" w:hAnsi="Calibri" w:cs="Calibri"/>
        </w:rPr>
        <w:t>, das empresas habilitadas, a documentação que a compõe será examinada e rubricada pela Comissão Permanente de Licitações e será, para a mesma finalidade, dando vistas aos representantes dos licitantes;</w:t>
      </w:r>
    </w:p>
    <w:p w:rsidR="00C712FE" w:rsidRPr="00C712FE" w:rsidRDefault="00C712FE" w:rsidP="00C712FE">
      <w:pPr>
        <w:spacing w:line="276" w:lineRule="auto"/>
        <w:ind w:left="1416"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 xml:space="preserve">Serão desclassificadas as propostas que não estejam em conformidade com os requisitos do </w:t>
      </w:r>
      <w:r w:rsidRPr="00C712FE">
        <w:rPr>
          <w:rFonts w:ascii="Calibri" w:eastAsia="Times New Roman" w:hAnsi="Calibri" w:cs="Calibri"/>
          <w:b/>
        </w:rPr>
        <w:t>item 6</w:t>
      </w:r>
      <w:r w:rsidRPr="00C712FE">
        <w:rPr>
          <w:rFonts w:ascii="Calibri" w:eastAsia="Times New Roman" w:hAnsi="Calibri" w:cs="Calibri"/>
        </w:rPr>
        <w:t>;</w:t>
      </w:r>
    </w:p>
    <w:p w:rsidR="00C712FE" w:rsidRPr="00C712FE" w:rsidRDefault="00C712FE" w:rsidP="00C712FE">
      <w:pPr>
        <w:spacing w:line="276" w:lineRule="auto"/>
        <w:ind w:left="1416"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Serão automaticamente desclassificados os itens que apresentem preços globais ou unitário simbólicos, irrisórios ou incompatíveis com os valores de mercado, podendo dessa forma, comprometer a execução do objeto, exceto quando se referirem os materiais e instalações de propriedade do próprio licitante, para os quais ele renuncie a parcela ou à totalidade da remuneração, conforme preceituado o artigo 44, § 3° da lei 8666/93 e cujos preços proposto seja manifestadamente superior ao praticado no mercado, nos termos do artigo 40, X;</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 xml:space="preserve">Serão </w:t>
      </w:r>
      <w:r w:rsidRPr="00C712FE">
        <w:rPr>
          <w:rFonts w:ascii="Calibri" w:eastAsia="Times New Roman" w:hAnsi="Calibri" w:cs="Calibri"/>
          <w:b/>
        </w:rPr>
        <w:t xml:space="preserve">desclassificadas </w:t>
      </w:r>
      <w:r w:rsidRPr="00C712FE">
        <w:rPr>
          <w:rFonts w:ascii="Calibri" w:eastAsia="Times New Roman" w:hAnsi="Calibri" w:cs="Calibri"/>
        </w:rPr>
        <w:t xml:space="preserve">as propostas que: </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3"/>
          <w:numId w:val="14"/>
        </w:numPr>
        <w:spacing w:line="276" w:lineRule="auto"/>
        <w:jc w:val="both"/>
        <w:rPr>
          <w:rFonts w:ascii="Calibri" w:eastAsia="Times New Roman" w:hAnsi="Calibri" w:cs="Calibri"/>
          <w:b/>
        </w:rPr>
      </w:pPr>
      <w:r w:rsidRPr="00C712FE">
        <w:rPr>
          <w:rFonts w:ascii="Calibri" w:eastAsia="Times New Roman" w:hAnsi="Calibri" w:cs="Calibri"/>
        </w:rPr>
        <w:t xml:space="preserve">Apresentarem valor global inferior a 70% (setenta por cento) do preço máximo estabelecido </w:t>
      </w:r>
    </w:p>
    <w:p w:rsidR="00C712FE" w:rsidRPr="00C712FE" w:rsidRDefault="00C712FE" w:rsidP="00C712FE">
      <w:pPr>
        <w:spacing w:line="276" w:lineRule="auto"/>
        <w:ind w:left="2340" w:firstLine="0"/>
        <w:jc w:val="both"/>
        <w:rPr>
          <w:rFonts w:ascii="Calibri" w:eastAsia="Times New Roman" w:hAnsi="Calibri" w:cs="Calibri"/>
          <w:b/>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Aberta as propostas, as mesmas serão tidas como imutáveis e acabadas, não sendo admitidas quaisquer providências posteriores ou prorrogações em relação às exigências e formalidades previstas neste edital. Também não será admitida desistência da proposta após a fase de habilitação.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No julgamento das propostas, a Comissão Permanente de Licitações, considerará os critérios objetivos deste Edital, e quando omissos, os da Lei n° 8.666, de 21 de junho de 1993 e alterações posteriores;</w:t>
      </w:r>
    </w:p>
    <w:p w:rsidR="00C712FE" w:rsidRPr="00C712FE" w:rsidRDefault="00C712FE" w:rsidP="00C712FE">
      <w:pPr>
        <w:spacing w:line="276" w:lineRule="auto"/>
        <w:ind w:left="708"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É vedado a utilização de qualquer elemento, critério, ou fator sigiloso, subjetivo ou reservado, que possa, ainda que indiretamente, elidir o princípio da igualdade e isonomia entre os licitantes;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Não será considerada qualquer oferta de vantagem não prevista no Edital, especialmente, preços ou vantagens baseadas nas ofertas dos demais licitantes;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O julgamento das propostas será objetivo, devendo a Comissão Permanente de Licitações, realizá-lo de conformidade com o tipo e modalidade de licitação, observando os critérios definidos no ato convocatório, atentando aos fatores, exclusivamente, nele referidos, de maneira a possibilitar sua aferição pelos licitantes e pelas autoridades competentes;</w:t>
      </w:r>
    </w:p>
    <w:p w:rsidR="00C712FE" w:rsidRPr="00C712FE" w:rsidRDefault="00C712FE" w:rsidP="00C712FE">
      <w:pPr>
        <w:spacing w:line="276" w:lineRule="auto"/>
        <w:ind w:left="708"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 xml:space="preserve">Nesta Licitação, cujo julgamento será pelo </w:t>
      </w:r>
      <w:r w:rsidRPr="00C712FE">
        <w:rPr>
          <w:rFonts w:ascii="Calibri" w:eastAsia="Times New Roman" w:hAnsi="Calibri" w:cs="Calibri"/>
          <w:b/>
        </w:rPr>
        <w:t xml:space="preserve">Menor Preço GLOBAL </w:t>
      </w:r>
      <w:r w:rsidRPr="00C712FE">
        <w:rPr>
          <w:rFonts w:ascii="Calibri" w:eastAsia="Times New Roman" w:hAnsi="Calibri" w:cs="Calibri"/>
        </w:rPr>
        <w:t xml:space="preserve">a classificação se dará pela ordem crescente dos preços propostos. </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No caso de absoluta igualdade entre duas ou mais propostas, e depois de obedecido ao disposto no § 2º do artigo 3º da Lei Federal nº. 8.666/93 e alterações, a classificação se fará obrigatoriamente por sorteio no ato da abertura das propostas, perante os licitantes participantes, sendo vedado outro procedimento, conforme preceituado no artigo 45, § 2º.</w:t>
      </w:r>
    </w:p>
    <w:p w:rsidR="00C712FE" w:rsidRPr="00C712FE" w:rsidRDefault="00C712FE" w:rsidP="00C712FE">
      <w:pPr>
        <w:spacing w:line="276" w:lineRule="auto"/>
        <w:ind w:left="283" w:firstLine="0"/>
        <w:rPr>
          <w:rFonts w:ascii="Calibri" w:eastAsia="Times New Roman" w:hAnsi="Calibri" w:cs="Calibri"/>
          <w:lang w:eastAsia="pt-BR"/>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As empresas não presentes, ou formalmente não representadas, na sessão de abertura e julgamento da proposta, estarão aceitando implicitamente, qualquer resultado proferido pela Comissão Permanente de Licitações.</w:t>
      </w:r>
    </w:p>
    <w:p w:rsidR="00C712FE" w:rsidRPr="00C712FE" w:rsidRDefault="00C712FE" w:rsidP="00C712FE">
      <w:pPr>
        <w:spacing w:line="276" w:lineRule="auto"/>
        <w:ind w:left="708" w:firstLine="0"/>
        <w:rPr>
          <w:rFonts w:ascii="Times New Roman" w:eastAsia="Times New Roman" w:hAnsi="Times New Roman" w:cs="Calibri"/>
          <w:sz w:val="20"/>
          <w:szCs w:val="20"/>
          <w:lang w:eastAsia="pt-BR"/>
        </w:rPr>
      </w:pPr>
    </w:p>
    <w:p w:rsidR="00C712FE" w:rsidRPr="00C712FE" w:rsidRDefault="00C712FE" w:rsidP="00C712FE">
      <w:pPr>
        <w:numPr>
          <w:ilvl w:val="3"/>
          <w:numId w:val="14"/>
        </w:numPr>
        <w:spacing w:line="276" w:lineRule="auto"/>
        <w:jc w:val="both"/>
        <w:rPr>
          <w:rFonts w:ascii="Calibri" w:eastAsia="Times New Roman" w:hAnsi="Calibri" w:cs="Calibri"/>
        </w:rPr>
      </w:pPr>
      <w:r w:rsidRPr="00C712FE">
        <w:rPr>
          <w:rFonts w:ascii="Calibri" w:eastAsia="Times New Roman" w:hAnsi="Calibri" w:cs="Calibri"/>
          <w:color w:val="000000"/>
        </w:rPr>
        <w:t>Para as Microempresas (ME) ou Empresas de Pequeno Porte (EPP), que apresentaram restrição na comprovação da regularidade fiscal, terão o prazo máximo de 05 (cinco) dias úteis, após intimação, a contar da declaração de vencedor, se uma EPP ou ME for declarada vencedora, para regularização da documentação, pagamento ou parcelamento do débito, e emissão de eventuais certidões negativas ou positivas com efeito de certidão negativa.</w:t>
      </w:r>
    </w:p>
    <w:p w:rsidR="00C712FE" w:rsidRPr="00C712FE" w:rsidRDefault="00C712FE" w:rsidP="00C712FE">
      <w:pPr>
        <w:spacing w:line="276" w:lineRule="auto"/>
        <w:ind w:left="2340" w:firstLine="0"/>
        <w:jc w:val="both"/>
        <w:rPr>
          <w:rFonts w:ascii="Calibri" w:eastAsia="Times New Roman" w:hAnsi="Calibri" w:cs="Calibri"/>
        </w:rPr>
      </w:pPr>
    </w:p>
    <w:p w:rsidR="00C712FE" w:rsidRPr="00C712FE" w:rsidRDefault="00C712FE" w:rsidP="00C712FE">
      <w:pPr>
        <w:numPr>
          <w:ilvl w:val="3"/>
          <w:numId w:val="14"/>
        </w:numPr>
        <w:spacing w:line="276" w:lineRule="auto"/>
        <w:jc w:val="both"/>
        <w:rPr>
          <w:rFonts w:ascii="Calibri" w:eastAsia="Times New Roman" w:hAnsi="Calibri" w:cs="Calibri"/>
        </w:rPr>
      </w:pPr>
      <w:r w:rsidRPr="00C712FE">
        <w:rPr>
          <w:rFonts w:ascii="Calibri" w:eastAsia="Times New Roman" w:hAnsi="Calibri" w:cs="Calibri"/>
          <w:color w:val="000000"/>
        </w:rPr>
        <w:t>A não regularização da documentação, no prazo previsto no subitem 8.2.12.”d” deste edital, implicará decadência à contratação, sem prejuízo das sanções previstas no art. 81 da Lei nº. 8.666/93, sendo facultado à Administração convocar os licitantes remanescentes, na ordem de classificação, para a contratação, ou revogação da licitação.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keepNext/>
        <w:numPr>
          <w:ilvl w:val="0"/>
          <w:numId w:val="14"/>
        </w:numPr>
        <w:spacing w:line="276" w:lineRule="auto"/>
        <w:jc w:val="both"/>
        <w:outlineLvl w:val="3"/>
        <w:rPr>
          <w:rFonts w:ascii="Calibri" w:eastAsia="Times New Roman" w:hAnsi="Calibri" w:cs="Calibri"/>
          <w:bCs/>
          <w:lang w:eastAsia="pt-BR"/>
        </w:rPr>
      </w:pPr>
      <w:r w:rsidRPr="00C712FE">
        <w:rPr>
          <w:rFonts w:ascii="Calibri" w:eastAsia="Times New Roman" w:hAnsi="Calibri" w:cs="Calibri"/>
          <w:b/>
          <w:u w:val="single"/>
          <w:lang w:eastAsia="pt-BR"/>
        </w:rPr>
        <w:t>DOS RECURSOS</w:t>
      </w:r>
    </w:p>
    <w:p w:rsidR="00C712FE" w:rsidRPr="00C712FE" w:rsidRDefault="00C712FE" w:rsidP="00C712FE">
      <w:pPr>
        <w:keepNext/>
        <w:spacing w:line="276" w:lineRule="auto"/>
        <w:ind w:left="0" w:firstLine="0"/>
        <w:jc w:val="both"/>
        <w:outlineLvl w:val="3"/>
        <w:rPr>
          <w:rFonts w:ascii="Calibri" w:eastAsia="Times New Roman" w:hAnsi="Calibri" w:cs="Calibri"/>
          <w:bCs/>
          <w:lang w:eastAsia="pt-BR"/>
        </w:rPr>
      </w:pPr>
    </w:p>
    <w:p w:rsidR="00C712FE" w:rsidRPr="00C712FE" w:rsidRDefault="00C712FE" w:rsidP="00C712FE">
      <w:pPr>
        <w:keepNext/>
        <w:numPr>
          <w:ilvl w:val="1"/>
          <w:numId w:val="14"/>
        </w:numPr>
        <w:spacing w:line="276" w:lineRule="auto"/>
        <w:jc w:val="both"/>
        <w:outlineLvl w:val="3"/>
        <w:rPr>
          <w:rFonts w:ascii="Calibri" w:eastAsia="Times New Roman" w:hAnsi="Calibri" w:cs="Calibri"/>
          <w:bCs/>
          <w:lang w:eastAsia="pt-BR"/>
        </w:rPr>
      </w:pPr>
      <w:r w:rsidRPr="00C712FE">
        <w:rPr>
          <w:rFonts w:ascii="Calibri" w:eastAsia="Times New Roman" w:hAnsi="Calibri" w:cs="Calibri"/>
          <w:bCs/>
          <w:lang w:eastAsia="pt-BR"/>
        </w:rPr>
        <w:t>As empresas licitantes poderão interpor recursos às decisões proferidas pela Comissão Permanente de Licitações, sendo acolhidas, somente aquelas que apresentadas tempestivamente em conformidade com as disposições do artigo 109, da Lei 8.666, de 21 de junho de 1993.</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4"/>
        </w:numPr>
        <w:spacing w:line="276" w:lineRule="auto"/>
        <w:jc w:val="both"/>
        <w:rPr>
          <w:rFonts w:ascii="Calibri" w:eastAsia="Times New Roman" w:hAnsi="Calibri" w:cs="Calibri"/>
        </w:rPr>
      </w:pPr>
      <w:r w:rsidRPr="00C712FE">
        <w:rPr>
          <w:rFonts w:ascii="Calibri" w:eastAsia="Times New Roman" w:hAnsi="Calibri" w:cs="Calibri"/>
        </w:rPr>
        <w:t>Os recursos, quando recebidos e acatados, serão processados, com estrita observância aos procedimentos ditados pelo Estatuto das Licitações, em todas suas fases e instâncias, dando-se conhecimento e ampla defesa aos licitantes.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widowControl w:val="0"/>
        <w:numPr>
          <w:ilvl w:val="1"/>
          <w:numId w:val="14"/>
        </w:numPr>
        <w:spacing w:line="276" w:lineRule="auto"/>
        <w:jc w:val="both"/>
        <w:rPr>
          <w:rFonts w:ascii="Calibri" w:eastAsia="Times New Roman" w:hAnsi="Calibri" w:cs="Calibri"/>
          <w:color w:val="000000"/>
          <w:lang w:eastAsia="pt-BR"/>
        </w:rPr>
      </w:pPr>
      <w:r w:rsidRPr="00C712FE">
        <w:rPr>
          <w:rFonts w:ascii="Calibri" w:eastAsia="Times New Roman" w:hAnsi="Calibri" w:cs="Calibri"/>
          <w:lang w:eastAsia="pt-BR"/>
        </w:rPr>
        <w:t xml:space="preserve">Os recursos deverão ser feitos por escrito, devidamente fundamentados e protocolados no Setor de Protocolo Geral desta Prefeitura, </w:t>
      </w:r>
      <w:r w:rsidRPr="00C712FE">
        <w:rPr>
          <w:rFonts w:ascii="Calibri" w:eastAsia="Times New Roman" w:hAnsi="Calibri" w:cs="Calibri"/>
          <w:color w:val="000000"/>
          <w:lang w:eastAsia="pt-BR"/>
        </w:rPr>
        <w:t>situado</w:t>
      </w:r>
      <w:r w:rsidRPr="00C712FE">
        <w:rPr>
          <w:rFonts w:ascii="Calibri" w:eastAsia="Times New Roman" w:hAnsi="Calibri" w:cs="Calibri"/>
          <w:lang w:eastAsia="pt-BR"/>
        </w:rPr>
        <w:t xml:space="preserve"> à Rua </w:t>
      </w:r>
      <w:r w:rsidRPr="00C712FE">
        <w:rPr>
          <w:rFonts w:ascii="Calibri" w:eastAsia="Times New Roman" w:hAnsi="Calibri" w:cs="Calibri"/>
          <w:noProof/>
          <w:lang w:eastAsia="pt-BR"/>
        </w:rPr>
        <w:t>Madre Maria Theodora, 264</w:t>
      </w:r>
      <w:r w:rsidRPr="00C712FE">
        <w:rPr>
          <w:rFonts w:ascii="Calibri" w:eastAsia="Times New Roman" w:hAnsi="Calibri" w:cs="Calibri"/>
          <w:lang w:eastAsia="pt-BR"/>
        </w:rPr>
        <w:t>, Centro, Ponte Serrada/SC.</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widowControl w:val="0"/>
        <w:spacing w:line="276" w:lineRule="auto"/>
        <w:ind w:left="283" w:firstLine="0"/>
        <w:jc w:val="both"/>
        <w:rPr>
          <w:rFonts w:ascii="Calibri" w:eastAsia="Times New Roman" w:hAnsi="Calibri" w:cs="Calibri"/>
          <w:color w:val="000000"/>
          <w:highlight w:val="yellow"/>
          <w:lang w:eastAsia="pt-BR"/>
        </w:rPr>
      </w:pPr>
      <w:r w:rsidRPr="00C712FE">
        <w:rPr>
          <w:rFonts w:ascii="Calibri" w:eastAsia="Times New Roman" w:hAnsi="Calibri" w:cs="Calibri"/>
          <w:lang w:eastAsia="pt-BR"/>
        </w:rPr>
        <w:t>9.4</w:t>
      </w:r>
      <w:r w:rsidRPr="00C712FE">
        <w:rPr>
          <w:rFonts w:ascii="Calibri" w:eastAsia="Times New Roman" w:hAnsi="Calibri" w:cs="Calibri"/>
          <w:b/>
          <w:lang w:eastAsia="pt-BR"/>
        </w:rPr>
        <w:t>.  A contagem do prazo iniciará imediatamente na entrega da ata em mãos aos licitantes presentes na sessão ou enviado via fax ou e-mail com aviso de recebimento. A empresa licitante fica desde já notificada através do recebimento em mãos da Ata ou do recibo de que recebeu o fax ou e-mail da contagem de prazo para recurso ou contrarrazões.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0"/>
          <w:numId w:val="14"/>
        </w:numPr>
        <w:spacing w:line="276" w:lineRule="auto"/>
        <w:jc w:val="both"/>
        <w:rPr>
          <w:rFonts w:ascii="Calibri" w:eastAsia="Times New Roman" w:hAnsi="Calibri" w:cs="Calibri"/>
        </w:rPr>
      </w:pPr>
      <w:r w:rsidRPr="00C712FE">
        <w:rPr>
          <w:rFonts w:ascii="Calibri" w:eastAsia="Times New Roman" w:hAnsi="Calibri" w:cs="Calibri"/>
          <w:b/>
          <w:u w:val="single"/>
        </w:rPr>
        <w:t>DA HOMOLOGAÇÃO E ADJUDICAÇÃO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4"/>
        </w:numPr>
        <w:spacing w:line="276" w:lineRule="auto"/>
        <w:jc w:val="both"/>
        <w:rPr>
          <w:rFonts w:ascii="Calibri" w:eastAsia="Times New Roman" w:hAnsi="Calibri" w:cs="Calibri"/>
        </w:rPr>
      </w:pPr>
      <w:r w:rsidRPr="00C712FE">
        <w:rPr>
          <w:rFonts w:ascii="Calibri" w:eastAsia="Times New Roman" w:hAnsi="Calibri" w:cs="Calibri"/>
        </w:rPr>
        <w:t>O MUNICÍPIO DE PONTE SERRADA, à vista do resultado do julgamento da licitação, decorridos 5 (cinco) dias úteis da data que o mesmo foi proferido, não havendo interposição de recursos, homologará o resultado do presente certame licitatório.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4"/>
        </w:numPr>
        <w:spacing w:line="276" w:lineRule="auto"/>
        <w:jc w:val="both"/>
        <w:rPr>
          <w:rFonts w:ascii="Calibri" w:eastAsia="Times New Roman" w:hAnsi="Calibri" w:cs="Calibri"/>
        </w:rPr>
      </w:pPr>
      <w:r w:rsidRPr="00C712FE">
        <w:rPr>
          <w:rFonts w:ascii="Calibri" w:eastAsia="Times New Roman" w:hAnsi="Calibri" w:cs="Calibri"/>
        </w:rPr>
        <w:t>Será adjudicada à licitante classificada em primeiro lugar.</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4"/>
        </w:numPr>
        <w:spacing w:line="276" w:lineRule="auto"/>
        <w:jc w:val="both"/>
        <w:rPr>
          <w:rFonts w:ascii="Calibri" w:eastAsia="Times New Roman" w:hAnsi="Calibri" w:cs="Calibri"/>
        </w:rPr>
      </w:pPr>
      <w:r w:rsidRPr="00C712FE">
        <w:rPr>
          <w:rFonts w:ascii="Calibri" w:eastAsia="Times New Roman" w:hAnsi="Calibri" w:cs="Calibri"/>
        </w:rPr>
        <w:t>Logo após a homologação da licitação, o proponente vencedor será notificado, para assinatura do contrato.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4"/>
        </w:numPr>
        <w:spacing w:line="276" w:lineRule="auto"/>
        <w:jc w:val="both"/>
        <w:rPr>
          <w:rFonts w:ascii="Calibri" w:eastAsia="Times New Roman" w:hAnsi="Calibri" w:cs="Calibri"/>
        </w:rPr>
      </w:pPr>
      <w:r w:rsidRPr="00C712FE">
        <w:rPr>
          <w:rFonts w:ascii="Calibri" w:eastAsia="Times New Roman" w:hAnsi="Calibri" w:cs="Calibri"/>
        </w:rPr>
        <w:t>Ocorrendo desatenção à notificação, a que se refere o item anterior, no prazo nela estipulado, o Município de Ponte Serrada convocará os licitantes remanescentes, segundo a ordem de classificação, para que o façam nas mesmas condições e prazo do licitante vencedor, nos termos do artigo 64, § 2º, se não preferir à outra licitação.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4"/>
        </w:numPr>
        <w:spacing w:line="276" w:lineRule="auto"/>
        <w:jc w:val="both"/>
        <w:rPr>
          <w:rFonts w:ascii="Calibri" w:eastAsia="Times New Roman" w:hAnsi="Calibri" w:cs="Calibri"/>
        </w:rPr>
      </w:pPr>
      <w:r w:rsidRPr="00C712FE">
        <w:rPr>
          <w:rFonts w:ascii="Calibri" w:eastAsia="Times New Roman" w:hAnsi="Calibri" w:cs="Calibri"/>
        </w:rPr>
        <w:t>Na hipótese da convocação dos licitantes remanescentes, restando infrutífera a negociação, revogar-se-á a licitação.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0"/>
          <w:numId w:val="14"/>
        </w:numPr>
        <w:spacing w:line="276" w:lineRule="auto"/>
        <w:jc w:val="both"/>
        <w:rPr>
          <w:rFonts w:ascii="Calibri" w:eastAsia="Times New Roman" w:hAnsi="Calibri" w:cs="Calibri"/>
          <w:b/>
          <w:u w:val="single"/>
        </w:rPr>
      </w:pPr>
      <w:r w:rsidRPr="00C712FE">
        <w:rPr>
          <w:rFonts w:ascii="Calibri" w:eastAsia="Times New Roman" w:hAnsi="Calibri" w:cs="Calibri"/>
          <w:b/>
          <w:u w:val="single"/>
        </w:rPr>
        <w:t>DA CONTRATAÇÃO E FATURAMENTO: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keepNext/>
        <w:numPr>
          <w:ilvl w:val="1"/>
          <w:numId w:val="14"/>
        </w:numPr>
        <w:spacing w:line="276" w:lineRule="auto"/>
        <w:jc w:val="both"/>
        <w:outlineLvl w:val="3"/>
        <w:rPr>
          <w:rFonts w:ascii="Calibri" w:eastAsia="Times New Roman" w:hAnsi="Calibri" w:cs="Calibri"/>
          <w:bCs/>
          <w:lang w:eastAsia="pt-BR"/>
        </w:rPr>
      </w:pPr>
      <w:r w:rsidRPr="00C712FE">
        <w:rPr>
          <w:rFonts w:ascii="Calibri" w:eastAsia="Times New Roman" w:hAnsi="Calibri" w:cs="Calibri"/>
          <w:b/>
          <w:u w:val="single"/>
          <w:lang w:eastAsia="pt-BR"/>
        </w:rPr>
        <w:t>DA CONTRATAÇÃO</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keepNext/>
        <w:numPr>
          <w:ilvl w:val="2"/>
          <w:numId w:val="14"/>
        </w:numPr>
        <w:spacing w:line="276" w:lineRule="auto"/>
        <w:jc w:val="both"/>
        <w:outlineLvl w:val="3"/>
        <w:rPr>
          <w:rFonts w:ascii="Calibri" w:eastAsia="Times New Roman" w:hAnsi="Calibri" w:cs="Calibri"/>
          <w:bCs/>
          <w:lang w:eastAsia="pt-BR"/>
        </w:rPr>
      </w:pPr>
      <w:r w:rsidRPr="00C712FE">
        <w:rPr>
          <w:rFonts w:ascii="Calibri" w:eastAsia="Times New Roman" w:hAnsi="Calibri" w:cs="Calibri"/>
          <w:bCs/>
          <w:lang w:eastAsia="pt-BR"/>
        </w:rPr>
        <w:t xml:space="preserve">A assinatura do contrato ocorrerá no prazo máximo de até 05 (cinco) dias úteis a contar da data da notificação do resultado deste embate licitatório, junto a Secretaria Municipal de Administração, na Prefeitura Municipal de </w:t>
      </w:r>
      <w:r w:rsidRPr="00C712FE">
        <w:rPr>
          <w:rFonts w:ascii="Calibri" w:eastAsia="Times New Roman" w:hAnsi="Calibri" w:cs="Calibri"/>
          <w:lang w:eastAsia="pt-BR"/>
        </w:rPr>
        <w:t>Ponte Serrada</w:t>
      </w:r>
      <w:r w:rsidRPr="00C712FE">
        <w:rPr>
          <w:rFonts w:ascii="Calibri" w:eastAsia="Times New Roman" w:hAnsi="Calibri" w:cs="Calibri"/>
          <w:bCs/>
          <w:lang w:eastAsia="pt-BR"/>
        </w:rPr>
        <w:t>/SC.</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tabs>
          <w:tab w:val="clear" w:pos="1800"/>
          <w:tab w:val="num" w:pos="1560"/>
        </w:tabs>
        <w:spacing w:line="276" w:lineRule="auto"/>
        <w:jc w:val="both"/>
        <w:rPr>
          <w:rFonts w:ascii="Calibri" w:eastAsia="Times New Roman" w:hAnsi="Calibri" w:cs="Calibri"/>
        </w:rPr>
      </w:pPr>
      <w:r w:rsidRPr="00C712FE">
        <w:rPr>
          <w:rFonts w:ascii="Calibri" w:eastAsia="Times New Roman" w:hAnsi="Calibri" w:cs="Calibri"/>
        </w:rPr>
        <w:t>O prazo acima poderá ser prorrogado por igual período, se no seu transcurso, houver requerimento fundamentado e justificado, do proponente vencedor e ser aceito pela Administração Municipal.</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É parte integrante deste Edital, a minuta do contrato que será firmado com a proponente vencedora, o qual dispõe de outras normas e obrigações inerentes a esta licitação.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rPr>
        <w:t>A CONTRATADA</w:t>
      </w:r>
      <w:r w:rsidRPr="00C712FE">
        <w:rPr>
          <w:rFonts w:ascii="Calibri" w:eastAsia="Times New Roman" w:hAnsi="Calibri" w:cs="Calibri"/>
          <w:b/>
        </w:rPr>
        <w:t xml:space="preserve"> não </w:t>
      </w:r>
      <w:r w:rsidRPr="00C712FE">
        <w:rPr>
          <w:rFonts w:ascii="Calibri" w:eastAsia="Times New Roman" w:hAnsi="Calibri" w:cs="Calibri"/>
        </w:rPr>
        <w:t>poderá subcontratar o objeto deste certame.</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keepNext/>
        <w:numPr>
          <w:ilvl w:val="1"/>
          <w:numId w:val="14"/>
        </w:numPr>
        <w:spacing w:line="276" w:lineRule="auto"/>
        <w:jc w:val="both"/>
        <w:outlineLvl w:val="3"/>
        <w:rPr>
          <w:rFonts w:ascii="Calibri" w:eastAsia="Times New Roman" w:hAnsi="Calibri" w:cs="Calibri"/>
          <w:bCs/>
          <w:lang w:eastAsia="pt-BR"/>
        </w:rPr>
      </w:pPr>
      <w:r w:rsidRPr="00C712FE">
        <w:rPr>
          <w:rFonts w:ascii="Calibri" w:eastAsia="Times New Roman" w:hAnsi="Calibri" w:cs="Calibri"/>
          <w:b/>
          <w:u w:val="single"/>
          <w:lang w:eastAsia="pt-BR"/>
        </w:rPr>
        <w:t>DO FATURAMENTO</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keepNext/>
        <w:numPr>
          <w:ilvl w:val="2"/>
          <w:numId w:val="14"/>
        </w:numPr>
        <w:spacing w:line="276" w:lineRule="auto"/>
        <w:jc w:val="both"/>
        <w:outlineLvl w:val="3"/>
        <w:rPr>
          <w:rFonts w:ascii="Calibri" w:eastAsia="Times New Roman" w:hAnsi="Calibri" w:cs="Calibri"/>
          <w:lang w:eastAsia="pt-BR"/>
        </w:rPr>
      </w:pPr>
      <w:r w:rsidRPr="00C712FE">
        <w:rPr>
          <w:rFonts w:ascii="Calibri" w:eastAsia="Times New Roman" w:hAnsi="Calibri" w:cs="Calibri"/>
          <w:lang w:eastAsia="pt-BR"/>
        </w:rPr>
        <w:t>Os serviços serão faturados em nome do Município de Ponte Serrada /SC nas dotações estabelecidas no subitem 3.2 deste Edital</w:t>
      </w:r>
      <w:r w:rsidRPr="00C712FE">
        <w:rPr>
          <w:rFonts w:ascii="Calibri" w:eastAsia="Times New Roman" w:hAnsi="Calibri" w:cs="Calibri"/>
          <w:color w:val="FF0000"/>
          <w:lang w:eastAsia="pt-BR"/>
        </w:rPr>
        <w:t>.</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numPr>
          <w:ilvl w:val="0"/>
          <w:numId w:val="14"/>
        </w:numPr>
        <w:spacing w:line="276" w:lineRule="auto"/>
        <w:jc w:val="both"/>
        <w:rPr>
          <w:rFonts w:ascii="Calibri" w:eastAsia="Times New Roman" w:hAnsi="Calibri" w:cs="Calibri"/>
          <w:b/>
          <w:lang w:eastAsia="pt-BR"/>
        </w:rPr>
      </w:pPr>
      <w:r w:rsidRPr="00C712FE">
        <w:rPr>
          <w:rFonts w:ascii="Calibri" w:eastAsia="Times New Roman" w:hAnsi="Calibri" w:cs="Calibri"/>
          <w:b/>
          <w:bCs/>
          <w:lang w:eastAsia="pt-BR"/>
        </w:rPr>
        <w:t>DAS SANÇÕES PARA O CASO DE INADIMPLEMENTO</w:t>
      </w:r>
    </w:p>
    <w:p w:rsidR="00C712FE" w:rsidRPr="00C712FE" w:rsidRDefault="00C712FE" w:rsidP="00C712FE">
      <w:pPr>
        <w:spacing w:line="276" w:lineRule="auto"/>
        <w:ind w:left="0" w:firstLine="0"/>
        <w:jc w:val="both"/>
        <w:rPr>
          <w:rFonts w:ascii="Calibri" w:eastAsia="Times New Roman" w:hAnsi="Calibri" w:cs="Calibri"/>
          <w:b/>
          <w:lang w:eastAsia="pt-BR"/>
        </w:rPr>
      </w:pPr>
    </w:p>
    <w:p w:rsidR="00C712FE" w:rsidRPr="00C712FE" w:rsidRDefault="00C712FE" w:rsidP="00C712FE">
      <w:pPr>
        <w:numPr>
          <w:ilvl w:val="1"/>
          <w:numId w:val="14"/>
        </w:numPr>
        <w:tabs>
          <w:tab w:val="clear" w:pos="1211"/>
        </w:tabs>
        <w:spacing w:line="276" w:lineRule="auto"/>
        <w:jc w:val="both"/>
        <w:rPr>
          <w:rFonts w:ascii="Calibri" w:eastAsia="Times New Roman" w:hAnsi="Calibri" w:cs="Calibri"/>
          <w:lang w:eastAsia="pt-BR"/>
        </w:rPr>
      </w:pPr>
      <w:r w:rsidRPr="00C712FE">
        <w:rPr>
          <w:rFonts w:ascii="Calibri" w:eastAsia="Times New Roman" w:hAnsi="Calibri" w:cs="Calibri"/>
          <w:lang w:eastAsia="pt-BR"/>
        </w:rPr>
        <w:t>Sem prejuízo das sanções previstas nos artigos 86 e 87 da lei nº. 8.666/1993, a empresa contratada ficará sujeita às seguintes penalidades, assegurada a prévia defesa:</w:t>
      </w:r>
    </w:p>
    <w:p w:rsidR="00C712FE" w:rsidRPr="00C712FE" w:rsidRDefault="00C712FE" w:rsidP="00C712FE">
      <w:pPr>
        <w:spacing w:line="276" w:lineRule="auto"/>
        <w:ind w:left="1833" w:firstLine="0"/>
        <w:jc w:val="both"/>
        <w:rPr>
          <w:rFonts w:ascii="Calibri" w:eastAsia="Times New Roman" w:hAnsi="Calibri" w:cs="Calibri"/>
          <w:lang w:eastAsia="pt-BR"/>
        </w:rPr>
      </w:pPr>
    </w:p>
    <w:p w:rsidR="00C712FE" w:rsidRPr="00C712FE" w:rsidRDefault="00C712FE" w:rsidP="00C712FE">
      <w:pPr>
        <w:numPr>
          <w:ilvl w:val="2"/>
          <w:numId w:val="14"/>
        </w:numPr>
        <w:tabs>
          <w:tab w:val="clear" w:pos="1800"/>
          <w:tab w:val="left" w:pos="1560"/>
        </w:tabs>
        <w:spacing w:line="276" w:lineRule="auto"/>
        <w:ind w:left="1276" w:hanging="425"/>
        <w:jc w:val="both"/>
        <w:rPr>
          <w:rFonts w:ascii="Calibri" w:eastAsia="Times New Roman" w:hAnsi="Calibri" w:cs="Calibri"/>
          <w:lang w:eastAsia="pt-BR"/>
        </w:rPr>
      </w:pPr>
      <w:r w:rsidRPr="00C712FE">
        <w:rPr>
          <w:rFonts w:ascii="Calibri" w:eastAsia="Times New Roman" w:hAnsi="Calibri" w:cs="Calibri"/>
          <w:lang w:eastAsia="pt-BR"/>
        </w:rPr>
        <w:t>Pelo atraso injustificado na execução do contrato, multa de 0,33% (trinta e três centésimos por cento), por dia de atraso, incidente sobre o valor da obrigação não cumprida, limitada ao total de 20% (vinte por cento);</w:t>
      </w:r>
    </w:p>
    <w:p w:rsidR="00C712FE" w:rsidRPr="00C712FE" w:rsidRDefault="00C712FE" w:rsidP="00C712FE">
      <w:pPr>
        <w:spacing w:line="276" w:lineRule="auto"/>
        <w:ind w:left="2827" w:firstLine="0"/>
        <w:jc w:val="both"/>
        <w:rPr>
          <w:rFonts w:ascii="Calibri" w:eastAsia="Times New Roman" w:hAnsi="Calibri" w:cs="Calibri"/>
          <w:lang w:eastAsia="pt-BR"/>
        </w:rPr>
      </w:pPr>
    </w:p>
    <w:p w:rsidR="00C712FE" w:rsidRPr="00C712FE" w:rsidRDefault="00C712FE" w:rsidP="00C712FE">
      <w:pPr>
        <w:numPr>
          <w:ilvl w:val="2"/>
          <w:numId w:val="14"/>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Pela inexecução total ou parcial do contrato, multa de até 20% (vinte por cento), calculada sobre o valor do Contrato ou da parte não cumprida.</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2"/>
          <w:numId w:val="14"/>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As multas aqui previstas não têm caráter compensatório, porém moratório e, consequentemente, o pagamento delas não exime a empresa contratada da reparação dos eventuais danos, perdas ou prejuízos que seu ato punível venha acarretar ao Município de Ponte Serrada.</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2"/>
          <w:numId w:val="14"/>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Sem prejuízo das penalidades de multa, ficam as licitantes que não cumprirem as cláusulas contratuais, sujeitas ainda:</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3"/>
          <w:numId w:val="14"/>
        </w:numPr>
        <w:tabs>
          <w:tab w:val="num" w:pos="3249"/>
        </w:tabs>
        <w:spacing w:line="276" w:lineRule="auto"/>
        <w:ind w:left="3249"/>
        <w:jc w:val="both"/>
        <w:rPr>
          <w:rFonts w:ascii="Calibri" w:eastAsia="Times New Roman" w:hAnsi="Calibri" w:cs="Calibri"/>
          <w:lang w:eastAsia="pt-BR"/>
        </w:rPr>
      </w:pPr>
      <w:r w:rsidRPr="00C712FE">
        <w:rPr>
          <w:rFonts w:ascii="Calibri" w:eastAsia="Times New Roman" w:hAnsi="Calibri" w:cs="Calibri"/>
          <w:lang w:eastAsia="pt-BR"/>
        </w:rPr>
        <w:t xml:space="preserve"> Suspensão temporária de participação em licitação e impedimento de contratar com a Administração, por prazo não superior a dois anos.</w:t>
      </w:r>
    </w:p>
    <w:p w:rsidR="00C712FE" w:rsidRPr="00C712FE" w:rsidRDefault="00C712FE" w:rsidP="00C712FE">
      <w:pPr>
        <w:spacing w:line="276" w:lineRule="auto"/>
        <w:ind w:left="3249" w:firstLine="0"/>
        <w:jc w:val="both"/>
        <w:rPr>
          <w:rFonts w:ascii="Calibri" w:eastAsia="Times New Roman" w:hAnsi="Calibri" w:cs="Calibri"/>
          <w:lang w:eastAsia="pt-BR"/>
        </w:rPr>
      </w:pPr>
    </w:p>
    <w:p w:rsidR="00C712FE" w:rsidRPr="00C712FE" w:rsidRDefault="00C712FE" w:rsidP="00C712FE">
      <w:pPr>
        <w:numPr>
          <w:ilvl w:val="3"/>
          <w:numId w:val="14"/>
        </w:numPr>
        <w:tabs>
          <w:tab w:val="num" w:pos="3249"/>
        </w:tabs>
        <w:spacing w:line="276" w:lineRule="auto"/>
        <w:ind w:left="3249"/>
        <w:jc w:val="both"/>
        <w:rPr>
          <w:rFonts w:ascii="Calibri" w:eastAsia="Times New Roman" w:hAnsi="Calibri" w:cs="Calibri"/>
          <w:lang w:eastAsia="pt-BR"/>
        </w:rPr>
      </w:pPr>
      <w:r w:rsidRPr="00C712FE">
        <w:rPr>
          <w:rFonts w:ascii="Calibri" w:eastAsia="Times New Roman" w:hAnsi="Calibri" w:cs="Calibri"/>
          <w:lang w:eastAsia="pt-BR"/>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após decorrido o prazo da sanção aplicada com base no inciso anterior.</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keepNext/>
        <w:numPr>
          <w:ilvl w:val="0"/>
          <w:numId w:val="14"/>
        </w:numPr>
        <w:spacing w:line="276" w:lineRule="auto"/>
        <w:jc w:val="both"/>
        <w:outlineLvl w:val="2"/>
        <w:rPr>
          <w:rFonts w:ascii="Calibri" w:eastAsia="Times New Roman" w:hAnsi="Calibri" w:cs="Calibri"/>
          <w:b/>
          <w:bCs/>
          <w:u w:val="single"/>
          <w:lang w:eastAsia="pt-BR"/>
        </w:rPr>
      </w:pPr>
      <w:bookmarkStart w:id="16" w:name="_Ref99859746"/>
      <w:r w:rsidRPr="00C712FE">
        <w:rPr>
          <w:rFonts w:ascii="Calibri" w:eastAsia="Times New Roman" w:hAnsi="Calibri" w:cs="Calibri"/>
          <w:b/>
          <w:bCs/>
          <w:u w:val="single"/>
          <w:lang w:eastAsia="pt-BR"/>
        </w:rPr>
        <w:t>DA GARANTIA</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numPr>
          <w:ilvl w:val="1"/>
          <w:numId w:val="15"/>
        </w:numPr>
        <w:spacing w:line="276" w:lineRule="auto"/>
        <w:ind w:left="1843" w:hanging="1134"/>
        <w:rPr>
          <w:rFonts w:ascii="Calibri" w:eastAsia="Times New Roman" w:hAnsi="Calibri" w:cs="Calibri"/>
          <w:b/>
        </w:rPr>
      </w:pPr>
      <w:r w:rsidRPr="00C712FE">
        <w:rPr>
          <w:rFonts w:ascii="Calibri" w:eastAsia="Times New Roman" w:hAnsi="Calibri" w:cs="Calibri"/>
          <w:b/>
        </w:rPr>
        <w:t>Da Garantia da Obra</w:t>
      </w:r>
    </w:p>
    <w:p w:rsidR="00C712FE" w:rsidRPr="00C712FE" w:rsidRDefault="00C712FE" w:rsidP="00C712FE">
      <w:pPr>
        <w:spacing w:line="276" w:lineRule="auto"/>
        <w:ind w:left="1843" w:firstLine="0"/>
        <w:rPr>
          <w:rFonts w:ascii="Calibri" w:eastAsia="Times New Roman" w:hAnsi="Calibri" w:cs="Calibri"/>
          <w:b/>
        </w:rPr>
      </w:pPr>
    </w:p>
    <w:p w:rsidR="00C712FE" w:rsidRPr="00C712FE" w:rsidRDefault="00C712FE" w:rsidP="00C712FE">
      <w:pPr>
        <w:numPr>
          <w:ilvl w:val="2"/>
          <w:numId w:val="15"/>
        </w:numPr>
        <w:spacing w:line="276" w:lineRule="auto"/>
        <w:ind w:left="2835" w:hanging="1134"/>
        <w:jc w:val="both"/>
        <w:rPr>
          <w:rFonts w:ascii="Calibri" w:eastAsia="Times New Roman" w:hAnsi="Calibri" w:cs="Calibri"/>
        </w:rPr>
      </w:pPr>
      <w:r w:rsidRPr="00C712FE">
        <w:rPr>
          <w:rFonts w:ascii="Calibri" w:eastAsia="Times New Roman" w:hAnsi="Calibri" w:cs="Calibri"/>
          <w:bCs/>
        </w:rPr>
        <w:t>A licitante contratada responderá objetivamente pela solidez e segurança da obra objeto da presente licitação, durante o prazo de 5 (cinco) anos, contados a partir da data da conclusão da mesma, em conformidade com o artigo 618, do Código Civil Brasileiro.</w:t>
      </w:r>
    </w:p>
    <w:p w:rsidR="00C712FE" w:rsidRPr="00C712FE" w:rsidRDefault="00C712FE" w:rsidP="00C712FE">
      <w:pPr>
        <w:spacing w:line="276" w:lineRule="auto"/>
        <w:ind w:left="2835" w:firstLine="0"/>
        <w:jc w:val="both"/>
        <w:rPr>
          <w:rFonts w:ascii="Calibri" w:eastAsia="Times New Roman" w:hAnsi="Calibri" w:cs="Calibri"/>
        </w:rPr>
      </w:pPr>
    </w:p>
    <w:p w:rsidR="00C712FE" w:rsidRPr="00C712FE" w:rsidRDefault="00C712FE" w:rsidP="00C712FE">
      <w:pPr>
        <w:keepNext/>
        <w:numPr>
          <w:ilvl w:val="0"/>
          <w:numId w:val="14"/>
        </w:numPr>
        <w:spacing w:line="276" w:lineRule="auto"/>
        <w:jc w:val="both"/>
        <w:outlineLvl w:val="2"/>
        <w:rPr>
          <w:rFonts w:ascii="Calibri" w:eastAsia="Times New Roman" w:hAnsi="Calibri" w:cs="Calibri"/>
          <w:bCs/>
          <w:lang w:eastAsia="pt-BR"/>
        </w:rPr>
      </w:pPr>
      <w:r w:rsidRPr="00C712FE">
        <w:rPr>
          <w:rFonts w:ascii="Calibri" w:eastAsia="Times New Roman" w:hAnsi="Calibri" w:cs="Calibri"/>
          <w:b/>
          <w:u w:val="single"/>
          <w:lang w:eastAsia="pt-BR"/>
        </w:rPr>
        <w:t>DA RESCISÃO CONTRATUAL</w:t>
      </w:r>
      <w:bookmarkEnd w:id="16"/>
    </w:p>
    <w:p w:rsidR="00C712FE" w:rsidRPr="00C712FE" w:rsidRDefault="00C712FE" w:rsidP="00C712FE">
      <w:pPr>
        <w:keepNext/>
        <w:spacing w:line="276" w:lineRule="auto"/>
        <w:ind w:left="0" w:firstLine="0"/>
        <w:jc w:val="both"/>
        <w:outlineLvl w:val="2"/>
        <w:rPr>
          <w:rFonts w:ascii="Calibri" w:eastAsia="Times New Roman" w:hAnsi="Calibri" w:cs="Calibri"/>
          <w:bCs/>
          <w:lang w:eastAsia="pt-BR"/>
        </w:rPr>
      </w:pPr>
    </w:p>
    <w:p w:rsidR="00C712FE" w:rsidRPr="00C712FE" w:rsidRDefault="00C712FE" w:rsidP="00C712FE">
      <w:pPr>
        <w:keepNext/>
        <w:numPr>
          <w:ilvl w:val="1"/>
          <w:numId w:val="14"/>
        </w:numPr>
        <w:spacing w:line="276" w:lineRule="auto"/>
        <w:jc w:val="both"/>
        <w:outlineLvl w:val="2"/>
        <w:rPr>
          <w:rFonts w:ascii="Calibri" w:eastAsia="Times New Roman" w:hAnsi="Calibri" w:cs="Calibri"/>
          <w:lang w:eastAsia="pt-BR"/>
        </w:rPr>
      </w:pPr>
      <w:r w:rsidRPr="00C712FE">
        <w:rPr>
          <w:rFonts w:ascii="Calibri" w:eastAsia="Times New Roman" w:hAnsi="Calibri" w:cs="Calibri"/>
          <w:lang w:eastAsia="pt-BR"/>
        </w:rPr>
        <w:t xml:space="preserve">A inexecução total ou parcial dos Contratos decorrentes desta licitação ensejará sua rescisão administrativa, nas hipóteses previstas nos artigos 77 e 78 da Lei nº 8.666/93 e posteriores alterações, com as consequências previstas no artigo 80 da referida Lei, sem que caiba à empresa contratada direito a qualquer indenização. </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keepNext/>
        <w:numPr>
          <w:ilvl w:val="1"/>
          <w:numId w:val="14"/>
        </w:numPr>
        <w:spacing w:line="276" w:lineRule="auto"/>
        <w:jc w:val="both"/>
        <w:outlineLvl w:val="2"/>
        <w:rPr>
          <w:rFonts w:ascii="Calibri" w:eastAsia="Times New Roman" w:hAnsi="Calibri" w:cs="Calibri"/>
          <w:lang w:eastAsia="pt-BR"/>
        </w:rPr>
      </w:pPr>
      <w:r w:rsidRPr="00C712FE">
        <w:rPr>
          <w:rFonts w:ascii="Calibri" w:eastAsia="Times New Roman" w:hAnsi="Calibri" w:cs="Calibri"/>
          <w:lang w:eastAsia="pt-BR"/>
        </w:rPr>
        <w:t>A inocorrência do contratado, nas hipóteses previstas no artigo 96 da Lei 8.666/93, sem prejuízo às penalidades previstas neste, ensejará a rescisão administrativa do contrato, com as consequências previstas no artigo 80 da referida Lei, sem que caiba à empresa contratada direito a qualquer indenização.</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numPr>
          <w:ilvl w:val="1"/>
          <w:numId w:val="14"/>
        </w:numPr>
        <w:spacing w:line="276" w:lineRule="auto"/>
        <w:rPr>
          <w:rFonts w:ascii="Calibri" w:eastAsia="Times New Roman" w:hAnsi="Calibri" w:cs="Calibri"/>
        </w:rPr>
      </w:pPr>
      <w:r w:rsidRPr="00C712FE">
        <w:rPr>
          <w:rFonts w:ascii="Calibri" w:eastAsia="Times New Roman" w:hAnsi="Calibri" w:cs="Calibri"/>
        </w:rPr>
        <w:t>A rescisão contratual poderá ser:</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color w:val="000000"/>
        </w:rPr>
        <w:t>Determinada por ato unilateral da Administração, nos casos enunciados nos incisos I a XII e XVII do artigo 78 da Lei 8.666/93.</w:t>
      </w:r>
    </w:p>
    <w:p w:rsidR="00C712FE" w:rsidRPr="00C712FE" w:rsidRDefault="00C712FE" w:rsidP="00C712FE">
      <w:pPr>
        <w:spacing w:line="276" w:lineRule="auto"/>
        <w:ind w:left="1416" w:firstLine="0"/>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color w:val="000000"/>
        </w:rPr>
        <w:t>Amigável, mediante autorização da autoridade competente, reduzida a termo no processo licitatório, desde que demonstrada conveniência para a Administração.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2"/>
          <w:numId w:val="14"/>
        </w:numPr>
        <w:spacing w:line="276" w:lineRule="auto"/>
        <w:jc w:val="both"/>
        <w:rPr>
          <w:rFonts w:ascii="Calibri" w:eastAsia="Times New Roman" w:hAnsi="Calibri" w:cs="Calibri"/>
        </w:rPr>
      </w:pPr>
      <w:r w:rsidRPr="00C712FE">
        <w:rPr>
          <w:rFonts w:ascii="Calibri" w:eastAsia="Times New Roman" w:hAnsi="Calibri" w:cs="Calibri"/>
          <w:color w:val="000000"/>
        </w:rPr>
        <w:t>Judicial, nos termos da legislação.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keepNext/>
        <w:numPr>
          <w:ilvl w:val="1"/>
          <w:numId w:val="14"/>
        </w:numPr>
        <w:spacing w:line="276" w:lineRule="auto"/>
        <w:jc w:val="both"/>
        <w:outlineLvl w:val="2"/>
        <w:rPr>
          <w:rFonts w:ascii="Calibri" w:eastAsia="Times New Roman" w:hAnsi="Calibri" w:cs="Calibri"/>
          <w:lang w:eastAsia="pt-BR"/>
        </w:rPr>
      </w:pPr>
      <w:r w:rsidRPr="00C712FE">
        <w:rPr>
          <w:rFonts w:ascii="Calibri" w:eastAsia="Times New Roman" w:hAnsi="Calibri" w:cs="Calibri"/>
          <w:lang w:eastAsia="pt-BR"/>
        </w:rPr>
        <w:t xml:space="preserve">A aplicação das penalidades previstas no Item </w:t>
      </w:r>
      <w:r w:rsidRPr="00C712FE">
        <w:rPr>
          <w:rFonts w:ascii="Calibri" w:eastAsia="Times New Roman" w:hAnsi="Calibri" w:cs="Calibri"/>
          <w:b/>
          <w:u w:val="single"/>
          <w:lang w:eastAsia="pt-BR"/>
        </w:rPr>
        <w:t>12</w:t>
      </w:r>
      <w:r w:rsidRPr="00C712FE">
        <w:rPr>
          <w:rFonts w:ascii="Calibri" w:eastAsia="Times New Roman" w:hAnsi="Calibri" w:cs="Calibri"/>
          <w:lang w:eastAsia="pt-BR"/>
        </w:rPr>
        <w:t xml:space="preserve"> não eximirá o contratado da restituição aos cofres públicos dos danos causados à Administração Pública em face de inexecução total ou parcial do objeto. </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numPr>
          <w:ilvl w:val="0"/>
          <w:numId w:val="14"/>
        </w:numPr>
        <w:spacing w:line="276" w:lineRule="auto"/>
        <w:jc w:val="both"/>
        <w:rPr>
          <w:rFonts w:ascii="Calibri" w:eastAsia="Times New Roman" w:hAnsi="Calibri" w:cs="Calibri"/>
        </w:rPr>
      </w:pPr>
      <w:r w:rsidRPr="00C712FE">
        <w:rPr>
          <w:rFonts w:ascii="Calibri" w:eastAsia="Times New Roman" w:hAnsi="Calibri" w:cs="Calibri"/>
          <w:b/>
          <w:u w:val="single"/>
        </w:rPr>
        <w:t>DAS DISPOSIÇÕES GERAIS</w:t>
      </w:r>
    </w:p>
    <w:p w:rsidR="00C712FE" w:rsidRPr="00C712FE" w:rsidRDefault="00C712FE" w:rsidP="00C712FE">
      <w:pPr>
        <w:spacing w:line="276" w:lineRule="auto"/>
        <w:ind w:left="0" w:firstLine="0"/>
        <w:jc w:val="both"/>
        <w:rPr>
          <w:rFonts w:ascii="Calibri" w:eastAsia="Times New Roman" w:hAnsi="Calibri" w:cs="Calibri"/>
          <w:b/>
          <w:bCs/>
        </w:rPr>
      </w:pPr>
    </w:p>
    <w:p w:rsidR="00C712FE" w:rsidRPr="00C712FE" w:rsidRDefault="00C712FE" w:rsidP="00C712FE">
      <w:pPr>
        <w:widowControl w:val="0"/>
        <w:numPr>
          <w:ilvl w:val="1"/>
          <w:numId w:val="14"/>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Esclarecimentos relativos à presente licitação e às condições para atendimento das obrigações necessárias ao cumprimento de seu objeto, serão prestadas diretamente na Secretaria Municipal de Administração da Prefeitura de Ponte Serrada/SC, no endereço citado no preâmbulo deste Edital, através do telefone (0**49) 3435-0122 e/ou e-mail: comprasps01@gmail.com, no horário de expediente.</w:t>
      </w:r>
    </w:p>
    <w:p w:rsidR="00C712FE" w:rsidRPr="00C712FE" w:rsidRDefault="00C712FE" w:rsidP="00C712FE">
      <w:pPr>
        <w:spacing w:line="276" w:lineRule="auto"/>
        <w:ind w:left="708" w:firstLine="0"/>
        <w:jc w:val="both"/>
        <w:rPr>
          <w:rFonts w:ascii="Calibri" w:eastAsia="Times New Roman" w:hAnsi="Calibri" w:cs="Calibri"/>
        </w:rPr>
      </w:pPr>
    </w:p>
    <w:p w:rsidR="00C712FE" w:rsidRPr="00C712FE" w:rsidRDefault="00C712FE" w:rsidP="00C712FE">
      <w:pPr>
        <w:numPr>
          <w:ilvl w:val="1"/>
          <w:numId w:val="14"/>
        </w:numPr>
        <w:spacing w:line="276" w:lineRule="auto"/>
        <w:jc w:val="both"/>
        <w:rPr>
          <w:rFonts w:ascii="Calibri" w:eastAsia="Times New Roman" w:hAnsi="Calibri" w:cs="Calibri"/>
        </w:rPr>
      </w:pPr>
      <w:r w:rsidRPr="00C712FE">
        <w:rPr>
          <w:rFonts w:ascii="Calibri" w:eastAsia="Times New Roman" w:hAnsi="Calibri" w:cs="Calibri"/>
        </w:rPr>
        <w:t>O Prefeito Municipal reserva o direito de anular ou revogar a presente licitação, nos casos previstos em Lei e por conveniências administrativas, técnicas ou financeiras, sem que com isso caiba aos proponentes o direito de indenização ou reclamação de qualquer natureza.</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1"/>
          <w:numId w:val="14"/>
        </w:numPr>
        <w:spacing w:line="276" w:lineRule="auto"/>
        <w:jc w:val="both"/>
        <w:rPr>
          <w:rFonts w:ascii="Calibri" w:eastAsia="Times New Roman" w:hAnsi="Calibri" w:cs="Calibri"/>
        </w:rPr>
      </w:pPr>
      <w:r w:rsidRPr="00C712FE">
        <w:rPr>
          <w:rFonts w:ascii="Calibri" w:eastAsia="Times New Roman" w:hAnsi="Calibri" w:cs="Calibri"/>
        </w:rPr>
        <w:t>O Prefeito Municipal fará a adjudicação à licitante classificada em primeiro lugar, sendo que caberá à autoridade competente a decisão sobre a homologação do procedimento.</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ind w:left="1276" w:hanging="425"/>
        <w:jc w:val="both"/>
        <w:rPr>
          <w:rFonts w:ascii="Calibri" w:eastAsia="Times New Roman" w:hAnsi="Calibri" w:cs="Calibri"/>
        </w:rPr>
      </w:pPr>
      <w:r w:rsidRPr="00C712FE">
        <w:rPr>
          <w:rFonts w:ascii="Calibri" w:eastAsia="Times New Roman" w:hAnsi="Calibri" w:cs="Calibri"/>
        </w:rPr>
        <w:t xml:space="preserve">Após o procedimento acima descrito, a adjudicatária será formalmente convocada a assinar o Termo de Contrato (minuta constante do </w:t>
      </w:r>
      <w:r w:rsidRPr="00C712FE">
        <w:rPr>
          <w:rFonts w:ascii="Calibri" w:eastAsia="Times New Roman" w:hAnsi="Calibri" w:cs="Calibri"/>
          <w:b/>
          <w:bCs/>
        </w:rPr>
        <w:t>anexo “</w:t>
      </w:r>
      <w:smartTag w:uri="urn:schemas-microsoft-com:office:smarttags" w:element="metricconverter">
        <w:smartTagPr>
          <w:attr w:name="ProductID" w:val="04”"/>
        </w:smartTagPr>
        <w:r w:rsidRPr="00C712FE">
          <w:rPr>
            <w:rFonts w:ascii="Calibri" w:eastAsia="Times New Roman" w:hAnsi="Calibri" w:cs="Calibri"/>
            <w:b/>
            <w:bCs/>
          </w:rPr>
          <w:t xml:space="preserve">04” </w:t>
        </w:r>
      </w:smartTag>
      <w:r w:rsidRPr="00C712FE">
        <w:rPr>
          <w:rFonts w:ascii="Calibri" w:eastAsia="Times New Roman" w:hAnsi="Calibri" w:cs="Calibri"/>
        </w:rPr>
        <w:t>deste Edital) dentro do prazo de 5 (cinco) dias úteis após a convocação formal, junto ao Setor de Compras e Licitações do Município de Ponte Serrada. Decorrido o prazo acima estipulado, se adjudicatária não aceitar ou retirar o instrumento contratual, decairá do direito à mesma, sujeitando-se às sanções previstas no artigo 81 da lei nº. 8.666/1993 e multa de 20% (vinte por cento) do valor total do Contrato.</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ind w:left="1418" w:hanging="709"/>
        <w:jc w:val="both"/>
        <w:rPr>
          <w:rFonts w:ascii="Calibri" w:eastAsia="Times New Roman" w:hAnsi="Calibri" w:cs="Calibri"/>
        </w:rPr>
      </w:pPr>
      <w:r w:rsidRPr="00C712FE">
        <w:rPr>
          <w:rFonts w:ascii="Calibri" w:eastAsia="Times New Roman" w:hAnsi="Calibri" w:cs="Calibri"/>
        </w:rPr>
        <w:t xml:space="preserve">    O Município de Ponte Serrada poderá, quando o convocado não assinar o termo de contrato no prazo e condições estabelecidas neste instrumento convocatório, convocar os proponentes remanescentes, na ordem de classificação, para fazê-lo em igual prazo e nas mesmas condições propostas pelo primeiro classificado, inclusive quanto aos preços, ou revogar a licitação independentemente da cominação prevista no artigo 81 da lei nº. 8.666/1993 e suas posteriores alterações.</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ind w:left="1418" w:hanging="709"/>
        <w:jc w:val="both"/>
        <w:rPr>
          <w:rFonts w:ascii="Calibri" w:eastAsia="Times New Roman" w:hAnsi="Calibri" w:cs="Calibri"/>
        </w:rPr>
      </w:pPr>
      <w:r w:rsidRPr="00C712FE">
        <w:rPr>
          <w:rFonts w:ascii="Calibri" w:eastAsia="Times New Roman" w:hAnsi="Calibri" w:cs="Calibri"/>
        </w:rPr>
        <w:t xml:space="preserve">     Na hipótese de haverem documentos, dentre aqueles apresentados pela licitante em atendimento aos </w:t>
      </w:r>
      <w:r w:rsidRPr="00C712FE">
        <w:rPr>
          <w:rFonts w:ascii="Calibri" w:eastAsia="Times New Roman" w:hAnsi="Calibri" w:cs="Calibri"/>
          <w:b/>
        </w:rPr>
        <w:t>subitens</w:t>
      </w:r>
      <w:r w:rsidRPr="00C712FE">
        <w:rPr>
          <w:rFonts w:ascii="Calibri" w:eastAsia="Times New Roman" w:hAnsi="Calibri" w:cs="Calibri"/>
          <w:b/>
          <w:bCs/>
        </w:rPr>
        <w:t xml:space="preserve"> “</w:t>
      </w:r>
      <w:smartTag w:uri="urn:schemas-microsoft-com:office:smarttags" w:element="metricconverter">
        <w:smartTagPr>
          <w:attr w:name="ProductID" w:val="5.1”"/>
        </w:smartTagPr>
        <w:r w:rsidRPr="00C712FE">
          <w:rPr>
            <w:rFonts w:ascii="Calibri" w:eastAsia="Times New Roman" w:hAnsi="Calibri" w:cs="Calibri"/>
            <w:b/>
            <w:bCs/>
          </w:rPr>
          <w:t>5.1”</w:t>
        </w:r>
      </w:smartTag>
      <w:r w:rsidRPr="00C712FE">
        <w:rPr>
          <w:rFonts w:ascii="Calibri" w:eastAsia="Times New Roman" w:hAnsi="Calibri" w:cs="Calibri"/>
          <w:b/>
          <w:bCs/>
        </w:rPr>
        <w:t xml:space="preserve"> a “</w:t>
      </w:r>
      <w:smartTag w:uri="urn:schemas-microsoft-com:office:smarttags" w:element="metricconverter">
        <w:smartTagPr>
          <w:attr w:name="ProductID" w:val="5.5”"/>
        </w:smartTagPr>
        <w:r w:rsidRPr="00C712FE">
          <w:rPr>
            <w:rFonts w:ascii="Calibri" w:eastAsia="Times New Roman" w:hAnsi="Calibri" w:cs="Calibri"/>
            <w:b/>
            <w:bCs/>
          </w:rPr>
          <w:t xml:space="preserve">5.5” </w:t>
        </w:r>
      </w:smartTag>
      <w:r w:rsidRPr="00C712FE">
        <w:rPr>
          <w:rFonts w:ascii="Calibri" w:eastAsia="Times New Roman" w:hAnsi="Calibri" w:cs="Calibri"/>
        </w:rPr>
        <w:t>ainda na fase de habilitação deste certame, com prazo de validade vencido à época da convocação para a assinatura do Contrato, os mesmos deverão ser reapresentados ao Setor de Compras e Licitações da Prefeitura no ato da assinatura do Contrato, devidamente renovados.</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ind w:left="1418" w:hanging="709"/>
        <w:jc w:val="both"/>
        <w:rPr>
          <w:rFonts w:ascii="Calibri" w:eastAsia="Times New Roman" w:hAnsi="Calibri" w:cs="Calibri"/>
        </w:rPr>
      </w:pPr>
      <w:r w:rsidRPr="00C712FE">
        <w:rPr>
          <w:rFonts w:ascii="Calibri" w:eastAsia="Times New Roman" w:hAnsi="Calibri" w:cs="Calibri"/>
        </w:rPr>
        <w:t xml:space="preserve">     A empresa contratada será responsável por todos os ônus e obrigações concernentes à legislação fiscal, social, trabalhista e tributária, bem como pelos danos e prejuízos que a qualquer título causar ao contratante, ao meio ambiente e/ou a terceiros, em decorrência da execução dos serviços contratados, respondendo por si e por seus sucessores.</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ind w:left="1418" w:hanging="709"/>
        <w:jc w:val="both"/>
        <w:rPr>
          <w:rFonts w:ascii="Calibri" w:eastAsia="Times New Roman" w:hAnsi="Calibri" w:cs="Calibri"/>
        </w:rPr>
      </w:pPr>
      <w:r w:rsidRPr="00C712FE">
        <w:rPr>
          <w:rFonts w:ascii="Calibri" w:eastAsia="Times New Roman" w:hAnsi="Calibri" w:cs="Calibri"/>
        </w:rPr>
        <w:t xml:space="preserve">     Por tratar-se de obra em regime de Empreitada Por Preço Global, a empresa licitante deverá formular proposta com base, além das planilhas orçamentárias, no projeto básico constante dos </w:t>
      </w:r>
      <w:r w:rsidRPr="00C712FE">
        <w:rPr>
          <w:rFonts w:ascii="Calibri" w:eastAsia="Times New Roman" w:hAnsi="Calibri" w:cs="Calibri"/>
          <w:b/>
          <w:bCs/>
        </w:rPr>
        <w:t xml:space="preserve">anexos </w:t>
      </w:r>
      <w:r w:rsidRPr="00C712FE">
        <w:rPr>
          <w:rFonts w:ascii="Calibri" w:eastAsia="Times New Roman" w:hAnsi="Calibri" w:cs="Calibri"/>
        </w:rPr>
        <w:t>deste Edital, não sendo aceitas alegações posteriores de que não houve previsão de materiais ou serviços nos quantitativos apresentados.</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ind w:left="1418" w:hanging="709"/>
        <w:jc w:val="both"/>
        <w:rPr>
          <w:rFonts w:ascii="Calibri" w:eastAsia="Times New Roman" w:hAnsi="Calibri" w:cs="Calibri"/>
        </w:rPr>
      </w:pPr>
      <w:r w:rsidRPr="00C712FE">
        <w:rPr>
          <w:rFonts w:ascii="Calibri" w:eastAsia="Times New Roman" w:hAnsi="Calibri" w:cs="Calibri"/>
          <w:bCs/>
        </w:rPr>
        <w:t xml:space="preserve">     Para agilização dos trabalhos, não interferindo no julgamento das propostas, as licitantes farão constar em sua documentação endereço eletrônico (e-mail), número de telefone e fax, bem como o nome da pessoa indicada para contatos, esclarecendo que tal requisito não interfere no julgamento das propostas.</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ind w:left="1418" w:hanging="709"/>
        <w:jc w:val="both"/>
        <w:rPr>
          <w:rFonts w:ascii="Calibri" w:eastAsia="Times New Roman" w:hAnsi="Calibri" w:cs="Calibri"/>
        </w:rPr>
      </w:pPr>
      <w:r w:rsidRPr="00C712FE">
        <w:rPr>
          <w:rFonts w:ascii="Calibri" w:eastAsia="MS Mincho" w:hAnsi="Calibri" w:cs="Calibri"/>
        </w:rPr>
        <w:t xml:space="preserve">A </w:t>
      </w:r>
      <w:r w:rsidRPr="00C712FE">
        <w:rPr>
          <w:rFonts w:ascii="Calibri" w:eastAsia="MS Mincho" w:hAnsi="Calibri" w:cs="Calibri"/>
          <w:b/>
        </w:rPr>
        <w:t>Contratada</w:t>
      </w:r>
      <w:r w:rsidRPr="00C712FE">
        <w:rPr>
          <w:rFonts w:ascii="Calibri" w:eastAsia="MS Mincho" w:hAnsi="Calibri" w:cs="Calibri"/>
        </w:rPr>
        <w:t xml:space="preserve"> deverá apresentar comprovação do registro dos empregados, que atuam na execução dos serviços, bem como, mensalmente junto com a nota fiscal, apresentar cópias das Guias de Recolhimento do Fundo de Garantia Por Tempo de Serviço – FGTS e Guias de Recolhimento da Previdência Social – GRPS, cópias dos cartões ponto dos funcionários e folhas de pagamento devidamente assinadas por estes, sob pena de retenção de pagamento dos serviços contratados.</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ind w:left="1418" w:hanging="709"/>
        <w:jc w:val="both"/>
        <w:rPr>
          <w:rFonts w:ascii="Calibri" w:eastAsia="Times New Roman" w:hAnsi="Calibri" w:cs="Calibri"/>
        </w:rPr>
      </w:pPr>
      <w:r w:rsidRPr="00C712FE">
        <w:rPr>
          <w:rFonts w:ascii="Calibri" w:eastAsia="Times New Roman" w:hAnsi="Calibri" w:cs="Calibri"/>
        </w:rPr>
        <w:t xml:space="preserve">A </w:t>
      </w:r>
      <w:r w:rsidRPr="00C712FE">
        <w:rPr>
          <w:rFonts w:ascii="Calibri" w:eastAsia="Times New Roman" w:hAnsi="Calibri" w:cs="Calibri"/>
          <w:b/>
        </w:rPr>
        <w:t>Anotação de Responsabilidade Técnica - “ART” de execução da obra</w:t>
      </w:r>
      <w:r w:rsidRPr="00C712FE">
        <w:rPr>
          <w:rFonts w:ascii="Calibri" w:eastAsia="Times New Roman" w:hAnsi="Calibri" w:cs="Calibri"/>
        </w:rPr>
        <w:t xml:space="preserve">, deverá ser apresentada pela </w:t>
      </w:r>
      <w:r w:rsidRPr="00C712FE">
        <w:rPr>
          <w:rFonts w:ascii="Calibri" w:eastAsia="Times New Roman" w:hAnsi="Calibri" w:cs="Calibri"/>
          <w:b/>
        </w:rPr>
        <w:t>Contratada</w:t>
      </w:r>
      <w:r w:rsidRPr="00C712FE">
        <w:rPr>
          <w:rFonts w:ascii="Calibri" w:eastAsia="Times New Roman" w:hAnsi="Calibri" w:cs="Calibri"/>
        </w:rPr>
        <w:t>, como condição para emissão da Ordem de Serviço, ficando anexa ao processo licitatório como parte integrante.</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ind w:left="1418" w:hanging="709"/>
        <w:jc w:val="both"/>
        <w:rPr>
          <w:rFonts w:ascii="Calibri" w:eastAsia="Times New Roman" w:hAnsi="Calibri" w:cs="Calibri"/>
        </w:rPr>
      </w:pPr>
      <w:r w:rsidRPr="00C712FE">
        <w:rPr>
          <w:rFonts w:ascii="Calibri" w:eastAsia="Times New Roman" w:hAnsi="Calibri" w:cs="Calibri"/>
        </w:rPr>
        <w:t>Em cumprimento ao disposto em lei e neste ato convocatório licitantes, poderão ser julgadas inabilitadas propostas poderão ser desclassificadas por serem desconformes ou incompatíveis, e, ainda, poderá o Prefeito Municipal anular no todo ou em parte a licitação, ou revogá-la, no caso de interesse público.</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ind w:left="1418" w:hanging="709"/>
        <w:jc w:val="both"/>
        <w:rPr>
          <w:rFonts w:ascii="Calibri" w:eastAsia="Times New Roman" w:hAnsi="Calibri" w:cs="Calibri"/>
        </w:rPr>
      </w:pPr>
      <w:r w:rsidRPr="00C712FE">
        <w:rPr>
          <w:rFonts w:ascii="Calibri" w:eastAsia="Times New Roman" w:hAnsi="Calibri" w:cs="Calibri"/>
        </w:rPr>
        <w:t>O Imposto Sobre Serviços de Qualquer Natureza – ISS, incidente sobre os serviços contratados será retido na fonte no ato dos pagamentos, com fundamento em Lei Complementar Municipal em vigor.</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ind w:left="1418" w:hanging="709"/>
        <w:jc w:val="both"/>
        <w:rPr>
          <w:rFonts w:ascii="Calibri" w:eastAsia="Times New Roman" w:hAnsi="Calibri" w:cs="Calibri"/>
          <w:color w:val="000000"/>
        </w:rPr>
      </w:pPr>
      <w:r w:rsidRPr="00C712FE">
        <w:rPr>
          <w:rFonts w:ascii="Calibri" w:eastAsia="Times New Roman" w:hAnsi="Calibri" w:cs="Calibri"/>
          <w:color w:val="000000"/>
        </w:rPr>
        <w:t>O envelope de documentação do licitante que não for aberto ficará em poder do presidente da comissão de licitações pelo prazo de 30 (trinta) dias, a partir da homologação da licitação, devendo o licitante retirá-lo, após aquele período, no prazo de 05 (cinco) dias, sob pena de inutilização do envelope.</w:t>
      </w:r>
    </w:p>
    <w:p w:rsidR="00C712FE" w:rsidRPr="00C712FE" w:rsidRDefault="00C712FE" w:rsidP="00C712FE">
      <w:pPr>
        <w:spacing w:line="276" w:lineRule="auto"/>
        <w:ind w:left="708" w:firstLine="0"/>
        <w:rPr>
          <w:rFonts w:ascii="Calibri" w:eastAsia="Times New Roman" w:hAnsi="Calibri" w:cs="Calibri"/>
          <w:lang w:eastAsia="pt-BR"/>
        </w:rPr>
      </w:pPr>
    </w:p>
    <w:p w:rsidR="00C712FE" w:rsidRPr="00C712FE" w:rsidRDefault="00C712FE" w:rsidP="00C712FE">
      <w:pPr>
        <w:numPr>
          <w:ilvl w:val="1"/>
          <w:numId w:val="14"/>
        </w:numPr>
        <w:spacing w:line="276" w:lineRule="auto"/>
        <w:ind w:left="1418" w:hanging="709"/>
        <w:jc w:val="both"/>
        <w:rPr>
          <w:rFonts w:ascii="Calibri" w:eastAsia="Times New Roman" w:hAnsi="Calibri" w:cs="Calibri"/>
        </w:rPr>
      </w:pPr>
      <w:r w:rsidRPr="00C712FE">
        <w:rPr>
          <w:rFonts w:ascii="Calibri" w:eastAsia="Times New Roman" w:hAnsi="Calibri" w:cs="Calibri"/>
        </w:rPr>
        <w:t xml:space="preserve">Da reunião para abertura e julgamento da </w:t>
      </w:r>
      <w:r w:rsidRPr="00C712FE">
        <w:rPr>
          <w:rFonts w:ascii="Calibri" w:eastAsia="Times New Roman" w:hAnsi="Calibri" w:cs="Calibri"/>
          <w:b/>
        </w:rPr>
        <w:t>“Documentação e Propostas”</w:t>
      </w:r>
      <w:r w:rsidRPr="00C712FE">
        <w:rPr>
          <w:rFonts w:ascii="Calibri" w:eastAsia="Times New Roman" w:hAnsi="Calibri" w:cs="Calibri"/>
        </w:rPr>
        <w:t xml:space="preserve"> lavrar-se-á Ata na qual se mencionará tudo o que ocorrer.</w:t>
      </w:r>
    </w:p>
    <w:p w:rsidR="00C712FE" w:rsidRPr="00C712FE" w:rsidRDefault="00C712FE" w:rsidP="00C712FE">
      <w:pPr>
        <w:spacing w:line="276" w:lineRule="auto"/>
        <w:ind w:left="1418" w:hanging="709"/>
        <w:jc w:val="both"/>
        <w:rPr>
          <w:rFonts w:ascii="Calibri" w:eastAsia="Times New Roman" w:hAnsi="Calibri" w:cs="Calibri"/>
        </w:rPr>
      </w:pPr>
    </w:p>
    <w:p w:rsidR="00C712FE" w:rsidRPr="00C712FE" w:rsidRDefault="00C712FE" w:rsidP="00C712FE">
      <w:pPr>
        <w:numPr>
          <w:ilvl w:val="1"/>
          <w:numId w:val="14"/>
        </w:numPr>
        <w:spacing w:line="276" w:lineRule="auto"/>
        <w:ind w:left="1418" w:hanging="709"/>
        <w:jc w:val="both"/>
        <w:rPr>
          <w:rFonts w:ascii="Calibri" w:eastAsia="Times New Roman" w:hAnsi="Calibri" w:cs="Calibri"/>
        </w:rPr>
      </w:pPr>
      <w:r w:rsidRPr="00C712FE">
        <w:rPr>
          <w:rFonts w:ascii="Calibri" w:eastAsia="Times New Roman" w:hAnsi="Calibri" w:cs="Calibri"/>
        </w:rPr>
        <w:t>Os casos omissos ou não regulados pelo presente Edital serão discutidos, analisados e encontrarão solução à luz das disposições constantes do Estatuto das Licitações.</w:t>
      </w:r>
    </w:p>
    <w:p w:rsidR="00C712FE" w:rsidRPr="00C712FE" w:rsidRDefault="00C712FE" w:rsidP="00C712FE">
      <w:pPr>
        <w:spacing w:line="276" w:lineRule="auto"/>
        <w:ind w:left="1418" w:hanging="709"/>
        <w:jc w:val="both"/>
        <w:rPr>
          <w:rFonts w:ascii="Calibri" w:eastAsia="Times New Roman" w:hAnsi="Calibri" w:cs="Calibri"/>
        </w:rPr>
      </w:pPr>
    </w:p>
    <w:p w:rsidR="00C712FE" w:rsidRPr="00C712FE" w:rsidRDefault="00C712FE" w:rsidP="00C712FE">
      <w:pPr>
        <w:widowControl w:val="0"/>
        <w:numPr>
          <w:ilvl w:val="1"/>
          <w:numId w:val="14"/>
        </w:numPr>
        <w:spacing w:line="276" w:lineRule="auto"/>
        <w:ind w:left="1418" w:hanging="709"/>
        <w:jc w:val="both"/>
        <w:rPr>
          <w:rFonts w:ascii="Calibri" w:eastAsia="Times New Roman" w:hAnsi="Calibri" w:cs="Calibri"/>
        </w:rPr>
      </w:pPr>
      <w:r w:rsidRPr="00C712FE">
        <w:rPr>
          <w:rFonts w:ascii="Calibri" w:eastAsia="Times New Roman" w:hAnsi="Calibri" w:cs="Calibri"/>
        </w:rPr>
        <w:t>Informações fornecidas verbalmente por elementos pertencentes ao Município de Ponte Serrada-SC não serão consideradas como motivos para impugnações.</w:t>
      </w:r>
    </w:p>
    <w:p w:rsidR="00C712FE" w:rsidRPr="00C712FE" w:rsidRDefault="00C712FE" w:rsidP="00C712FE">
      <w:pPr>
        <w:widowControl w:val="0"/>
        <w:spacing w:line="276" w:lineRule="auto"/>
        <w:ind w:left="1418" w:hanging="709"/>
        <w:jc w:val="both"/>
        <w:rPr>
          <w:rFonts w:ascii="Calibri" w:eastAsia="Times New Roman" w:hAnsi="Calibri" w:cs="Calibri"/>
        </w:rPr>
      </w:pPr>
    </w:p>
    <w:p w:rsidR="00C712FE" w:rsidRPr="00C712FE" w:rsidRDefault="00C712FE" w:rsidP="00C712FE">
      <w:pPr>
        <w:widowControl w:val="0"/>
        <w:numPr>
          <w:ilvl w:val="1"/>
          <w:numId w:val="14"/>
        </w:numPr>
        <w:suppressAutoHyphens/>
        <w:spacing w:line="276" w:lineRule="auto"/>
        <w:ind w:left="1418" w:hanging="709"/>
        <w:jc w:val="both"/>
        <w:rPr>
          <w:rFonts w:ascii="Calibri" w:eastAsia="Times New Roman" w:hAnsi="Calibri" w:cs="Calibri"/>
        </w:rPr>
      </w:pPr>
      <w:r w:rsidRPr="00C712FE">
        <w:rPr>
          <w:rFonts w:ascii="Calibri" w:eastAsia="Times New Roman" w:hAnsi="Calibri" w:cs="Calibri"/>
        </w:rPr>
        <w:t>A participação na presente licitação implica no conhecimento e na aceitação plena deste Edital e suas condições.</w:t>
      </w:r>
    </w:p>
    <w:p w:rsidR="00C712FE" w:rsidRPr="00C712FE" w:rsidRDefault="00C712FE" w:rsidP="00C712FE">
      <w:pPr>
        <w:widowControl w:val="0"/>
        <w:suppressAutoHyphens/>
        <w:spacing w:line="276" w:lineRule="auto"/>
        <w:ind w:left="1418" w:hanging="709"/>
        <w:jc w:val="both"/>
        <w:rPr>
          <w:rFonts w:ascii="Calibri" w:eastAsia="Times New Roman" w:hAnsi="Calibri" w:cs="Calibri"/>
        </w:rPr>
      </w:pPr>
    </w:p>
    <w:p w:rsidR="00C712FE" w:rsidRPr="00C712FE" w:rsidRDefault="00C712FE" w:rsidP="00C712FE">
      <w:pPr>
        <w:widowControl w:val="0"/>
        <w:numPr>
          <w:ilvl w:val="1"/>
          <w:numId w:val="14"/>
        </w:numPr>
        <w:suppressAutoHyphens/>
        <w:spacing w:line="276" w:lineRule="auto"/>
        <w:ind w:left="1418" w:hanging="709"/>
        <w:jc w:val="both"/>
        <w:rPr>
          <w:rFonts w:ascii="Calibri" w:eastAsia="Times New Roman" w:hAnsi="Calibri" w:cs="Calibri"/>
        </w:rPr>
      </w:pPr>
      <w:r w:rsidRPr="00C712FE">
        <w:rPr>
          <w:rFonts w:ascii="Calibri" w:eastAsia="Times New Roman" w:hAnsi="Calibri" w:cs="Calibri"/>
          <w:color w:val="000000"/>
        </w:rPr>
        <w:t xml:space="preserve">O foro competente para dirimir possíveis dúvidas e/ou litígios pertinentes ao objeto da presente licitação é o da Comarca de </w:t>
      </w:r>
      <w:r w:rsidRPr="00C712FE">
        <w:rPr>
          <w:rFonts w:ascii="Calibri" w:eastAsia="Times New Roman" w:hAnsi="Calibri" w:cs="Calibri"/>
        </w:rPr>
        <w:t>Ponte Serrada</w:t>
      </w:r>
      <w:r w:rsidRPr="00C712FE">
        <w:rPr>
          <w:rFonts w:ascii="Calibri" w:eastAsia="Times New Roman" w:hAnsi="Calibri" w:cs="Calibri"/>
          <w:color w:val="000000"/>
        </w:rPr>
        <w:t>/SC, excluído qualquer outro.</w:t>
      </w:r>
    </w:p>
    <w:p w:rsidR="00C712FE" w:rsidRPr="00C712FE" w:rsidRDefault="00C712FE" w:rsidP="00C712FE">
      <w:pPr>
        <w:widowControl w:val="0"/>
        <w:suppressAutoHyphens/>
        <w:spacing w:line="276" w:lineRule="auto"/>
        <w:ind w:left="1418" w:hanging="709"/>
        <w:jc w:val="both"/>
        <w:rPr>
          <w:rFonts w:ascii="Calibri" w:eastAsia="Times New Roman" w:hAnsi="Calibri" w:cs="Calibri"/>
        </w:rPr>
      </w:pPr>
    </w:p>
    <w:p w:rsidR="00C712FE" w:rsidRPr="00C712FE" w:rsidRDefault="00C712FE" w:rsidP="00C712FE">
      <w:pPr>
        <w:widowControl w:val="0"/>
        <w:numPr>
          <w:ilvl w:val="1"/>
          <w:numId w:val="14"/>
        </w:numPr>
        <w:suppressAutoHyphens/>
        <w:spacing w:line="276" w:lineRule="auto"/>
        <w:ind w:left="1418" w:hanging="709"/>
        <w:jc w:val="both"/>
        <w:rPr>
          <w:rFonts w:ascii="Calibri" w:eastAsia="Times New Roman" w:hAnsi="Calibri" w:cs="Calibri"/>
        </w:rPr>
      </w:pPr>
      <w:r w:rsidRPr="00C712FE">
        <w:rPr>
          <w:rFonts w:ascii="Calibri" w:eastAsia="Times New Roman" w:hAnsi="Calibri" w:cs="Calibri"/>
          <w:color w:val="000000"/>
        </w:rPr>
        <w:t xml:space="preserve">A contagem dos prazos para fins do presente edital dar-se-á excluindo-se o dia de início e incluindo-se o dia de término, considerando-se os dias de expediente da Prefeitura Municipal de </w:t>
      </w:r>
      <w:r w:rsidRPr="00C712FE">
        <w:rPr>
          <w:rFonts w:ascii="Calibri" w:eastAsia="Times New Roman" w:hAnsi="Calibri" w:cs="Calibri"/>
        </w:rPr>
        <w:t>Ponte Serrada</w:t>
      </w:r>
      <w:r w:rsidRPr="00C712FE">
        <w:rPr>
          <w:rFonts w:ascii="Calibri" w:eastAsia="Times New Roman" w:hAnsi="Calibri" w:cs="Calibri"/>
          <w:color w:val="000000"/>
        </w:rPr>
        <w:t>/SC.</w:t>
      </w:r>
    </w:p>
    <w:p w:rsidR="00C712FE" w:rsidRPr="00C712FE" w:rsidRDefault="00C712FE" w:rsidP="00C712FE">
      <w:pPr>
        <w:widowControl w:val="0"/>
        <w:suppressAutoHyphens/>
        <w:spacing w:line="276" w:lineRule="auto"/>
        <w:ind w:left="1418" w:hanging="709"/>
        <w:jc w:val="both"/>
        <w:rPr>
          <w:rFonts w:ascii="Calibri" w:eastAsia="Times New Roman" w:hAnsi="Calibri" w:cs="Calibri"/>
        </w:rPr>
      </w:pPr>
    </w:p>
    <w:p w:rsidR="00C712FE" w:rsidRPr="00C712FE" w:rsidRDefault="00C712FE" w:rsidP="00C712FE">
      <w:pPr>
        <w:widowControl w:val="0"/>
        <w:numPr>
          <w:ilvl w:val="1"/>
          <w:numId w:val="14"/>
        </w:numPr>
        <w:spacing w:line="276" w:lineRule="auto"/>
        <w:ind w:left="1418" w:hanging="709"/>
        <w:jc w:val="both"/>
        <w:rPr>
          <w:rFonts w:ascii="Calibri" w:eastAsia="Times New Roman" w:hAnsi="Calibri" w:cs="Calibri"/>
          <w:color w:val="000000"/>
        </w:rPr>
      </w:pPr>
      <w:r w:rsidRPr="00C712FE">
        <w:rPr>
          <w:rFonts w:ascii="Calibri" w:eastAsia="Times New Roman" w:hAnsi="Calibri" w:cs="Calibri"/>
          <w:color w:val="000000"/>
        </w:rPr>
        <w:t>Na elaboração do edital, observou-se o disposto no artigo 37, XXI da Constituição Federal e artigo 3º da Lei 8.666/93, e nas exigências para habilitação, aplicou-se</w:t>
      </w:r>
      <w:r w:rsidRPr="00C712FE">
        <w:rPr>
          <w:rFonts w:ascii="Calibri" w:eastAsia="Times New Roman" w:hAnsi="Calibri" w:cs="Calibri"/>
          <w:bCs/>
        </w:rPr>
        <w:t xml:space="preserve"> o disposto nos Artigos </w:t>
      </w:r>
      <w:smartTag w:uri="urn:schemas-microsoft-com:office:smarttags" w:element="metricconverter">
        <w:smartTagPr>
          <w:attr w:name="ProductID" w:val="27 a"/>
        </w:smartTagPr>
        <w:r w:rsidRPr="00C712FE">
          <w:rPr>
            <w:rFonts w:ascii="Calibri" w:eastAsia="Times New Roman" w:hAnsi="Calibri" w:cs="Calibri"/>
            <w:bCs/>
          </w:rPr>
          <w:t>27 a</w:t>
        </w:r>
      </w:smartTag>
      <w:r w:rsidRPr="00C712FE">
        <w:rPr>
          <w:rFonts w:ascii="Calibri" w:eastAsia="Times New Roman" w:hAnsi="Calibri" w:cs="Calibri"/>
          <w:bCs/>
        </w:rPr>
        <w:t xml:space="preserve"> 30 da Lei 8.666/93, observando-se ainda, o disposto Artigo 62 do Decreto-Lei 147, de 03/02/1967, no Artigo 95, § 2º, “c” da Lei 8.212/91</w:t>
      </w:r>
      <w:r w:rsidRPr="00C712FE">
        <w:rPr>
          <w:rFonts w:ascii="Calibri" w:eastAsia="Times New Roman" w:hAnsi="Calibri" w:cs="Calibri"/>
        </w:rPr>
        <w:t xml:space="preserve">, e demais alterações </w:t>
      </w:r>
    </w:p>
    <w:p w:rsidR="00C712FE" w:rsidRPr="00C712FE" w:rsidRDefault="00C712FE" w:rsidP="00C712FE">
      <w:pPr>
        <w:widowControl w:val="0"/>
        <w:spacing w:line="276" w:lineRule="auto"/>
        <w:ind w:left="1418" w:hanging="709"/>
        <w:jc w:val="both"/>
        <w:rPr>
          <w:rFonts w:ascii="Calibri" w:eastAsia="Times New Roman" w:hAnsi="Calibri" w:cs="Calibri"/>
          <w:color w:val="000000"/>
        </w:rPr>
      </w:pPr>
    </w:p>
    <w:p w:rsidR="00C712FE" w:rsidRPr="00C712FE" w:rsidRDefault="00C712FE" w:rsidP="00C712FE">
      <w:pPr>
        <w:widowControl w:val="0"/>
        <w:numPr>
          <w:ilvl w:val="1"/>
          <w:numId w:val="14"/>
        </w:numPr>
        <w:spacing w:line="276" w:lineRule="auto"/>
        <w:ind w:left="1418" w:hanging="709"/>
        <w:jc w:val="both"/>
        <w:rPr>
          <w:rFonts w:ascii="Calibri" w:eastAsia="Times New Roman" w:hAnsi="Calibri" w:cs="Calibri"/>
          <w:color w:val="000000"/>
          <w:lang w:eastAsia="pt-BR"/>
        </w:rPr>
      </w:pPr>
      <w:r w:rsidRPr="00C712FE">
        <w:rPr>
          <w:rFonts w:ascii="Calibri" w:eastAsia="Times New Roman" w:hAnsi="Calibri" w:cs="Calibri"/>
          <w:lang w:eastAsia="pt-BR"/>
        </w:rPr>
        <w:t xml:space="preserve">Impugnações ao edital deverão ser efetuadas tempestivamente em consonância com o disposto no artigo 41, §§ 1º e 2º, redigidas por escrito, devidamente fundamentadas e protocoladas </w:t>
      </w:r>
      <w:r w:rsidRPr="00C712FE">
        <w:rPr>
          <w:rFonts w:ascii="Calibri" w:eastAsia="Times New Roman" w:hAnsi="Calibri" w:cs="Calibri"/>
          <w:color w:val="000000"/>
          <w:lang w:eastAsia="pt-BR"/>
        </w:rPr>
        <w:t>no Setor de Protocolo Geral desta Prefeitura situado</w:t>
      </w:r>
      <w:r w:rsidRPr="00C712FE">
        <w:rPr>
          <w:rFonts w:ascii="Calibri" w:eastAsia="Times New Roman" w:hAnsi="Calibri" w:cs="Calibri"/>
          <w:lang w:eastAsia="pt-BR"/>
        </w:rPr>
        <w:t xml:space="preserve"> à Rua Madre Maria Theodora, nº 264, Centro, Ponte Serrada/SC.</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widowControl w:val="0"/>
        <w:numPr>
          <w:ilvl w:val="0"/>
          <w:numId w:val="14"/>
        </w:numPr>
        <w:spacing w:line="276" w:lineRule="auto"/>
        <w:jc w:val="both"/>
        <w:rPr>
          <w:rFonts w:ascii="Calibri" w:eastAsia="Times New Roman" w:hAnsi="Calibri" w:cs="Calibri"/>
          <w:b/>
          <w:color w:val="000000"/>
          <w:u w:val="single"/>
        </w:rPr>
      </w:pPr>
      <w:r w:rsidRPr="00C712FE">
        <w:rPr>
          <w:rFonts w:ascii="Calibri" w:eastAsia="Times New Roman" w:hAnsi="Calibri" w:cs="Calibri"/>
          <w:b/>
          <w:color w:val="000000"/>
          <w:u w:val="single"/>
        </w:rPr>
        <w:t>DOS ANEXOS DO EDITAL</w:t>
      </w:r>
    </w:p>
    <w:p w:rsidR="00C712FE" w:rsidRPr="00C712FE" w:rsidRDefault="00C712FE" w:rsidP="00C712FE">
      <w:pPr>
        <w:widowControl w:val="0"/>
        <w:spacing w:line="276" w:lineRule="auto"/>
        <w:ind w:left="0" w:firstLine="0"/>
        <w:jc w:val="both"/>
        <w:rPr>
          <w:rFonts w:ascii="Calibri" w:eastAsia="Times New Roman" w:hAnsi="Calibri" w:cs="Calibri"/>
          <w:b/>
          <w:color w:val="000000"/>
        </w:rPr>
      </w:pPr>
    </w:p>
    <w:p w:rsidR="00C712FE" w:rsidRPr="00C712FE" w:rsidRDefault="00C712FE" w:rsidP="00C712FE">
      <w:pPr>
        <w:widowControl w:val="0"/>
        <w:numPr>
          <w:ilvl w:val="1"/>
          <w:numId w:val="14"/>
        </w:numPr>
        <w:tabs>
          <w:tab w:val="clear" w:pos="1211"/>
        </w:tabs>
        <w:spacing w:line="276" w:lineRule="auto"/>
        <w:ind w:left="851" w:firstLine="0"/>
        <w:jc w:val="both"/>
        <w:rPr>
          <w:rFonts w:ascii="Calibri" w:eastAsia="Times New Roman" w:hAnsi="Calibri" w:cs="Calibri"/>
          <w:color w:val="000000"/>
        </w:rPr>
      </w:pPr>
      <w:r w:rsidRPr="00C712FE">
        <w:rPr>
          <w:rFonts w:ascii="Calibri" w:eastAsia="Times New Roman" w:hAnsi="Calibri" w:cs="Calibri"/>
          <w:color w:val="000000"/>
        </w:rPr>
        <w:t>Integram o presente Edital, dele fazendo parte como se transcritos em seu corpo, os seguintes anexos:</w:t>
      </w:r>
    </w:p>
    <w:p w:rsidR="00C712FE" w:rsidRPr="00C712FE" w:rsidRDefault="00C712FE" w:rsidP="00C712FE">
      <w:pPr>
        <w:widowControl w:val="0"/>
        <w:spacing w:line="276" w:lineRule="auto"/>
        <w:ind w:left="851" w:firstLine="0"/>
        <w:jc w:val="both"/>
        <w:rPr>
          <w:rFonts w:ascii="Calibri" w:eastAsia="Times New Roman" w:hAnsi="Calibri" w:cs="Calibri"/>
          <w:color w:val="000000"/>
        </w:rPr>
      </w:pPr>
    </w:p>
    <w:p w:rsidR="00C712FE" w:rsidRPr="00C712FE" w:rsidRDefault="00C712FE" w:rsidP="00C712FE">
      <w:pPr>
        <w:widowControl w:val="0"/>
        <w:numPr>
          <w:ilvl w:val="2"/>
          <w:numId w:val="14"/>
        </w:numPr>
        <w:spacing w:line="276" w:lineRule="auto"/>
        <w:ind w:left="851" w:firstLine="0"/>
        <w:jc w:val="both"/>
        <w:rPr>
          <w:rFonts w:ascii="Calibri" w:eastAsia="Times New Roman" w:hAnsi="Calibri" w:cs="Calibri"/>
          <w:b/>
          <w:color w:val="000000"/>
        </w:rPr>
      </w:pPr>
      <w:r w:rsidRPr="00C712FE">
        <w:rPr>
          <w:rFonts w:ascii="Calibri" w:eastAsia="Times New Roman" w:hAnsi="Calibri" w:cs="Calibri"/>
          <w:b/>
          <w:color w:val="000000"/>
        </w:rPr>
        <w:t xml:space="preserve">Anexo 01 – </w:t>
      </w:r>
      <w:r w:rsidRPr="00C712FE">
        <w:rPr>
          <w:rFonts w:ascii="Calibri" w:eastAsia="Times New Roman" w:hAnsi="Calibri" w:cs="Calibri"/>
          <w:b/>
        </w:rPr>
        <w:t>Modelo de Termo de Renúncia</w:t>
      </w:r>
      <w:r w:rsidRPr="00C712FE">
        <w:rPr>
          <w:rFonts w:ascii="Calibri" w:eastAsia="Times New Roman" w:hAnsi="Calibri" w:cs="Calibri"/>
          <w:b/>
          <w:color w:val="000000"/>
        </w:rPr>
        <w:t>;</w:t>
      </w:r>
    </w:p>
    <w:p w:rsidR="00C712FE" w:rsidRPr="00C712FE" w:rsidRDefault="00C712FE" w:rsidP="00C712FE">
      <w:pPr>
        <w:widowControl w:val="0"/>
        <w:spacing w:line="276" w:lineRule="auto"/>
        <w:ind w:left="851" w:firstLine="0"/>
        <w:jc w:val="both"/>
        <w:rPr>
          <w:rFonts w:ascii="Calibri" w:eastAsia="Times New Roman" w:hAnsi="Calibri" w:cs="Calibri"/>
          <w:b/>
          <w:color w:val="000000"/>
        </w:rPr>
      </w:pPr>
    </w:p>
    <w:p w:rsidR="00C712FE" w:rsidRPr="00C712FE" w:rsidRDefault="00C712FE" w:rsidP="00C712FE">
      <w:pPr>
        <w:widowControl w:val="0"/>
        <w:numPr>
          <w:ilvl w:val="2"/>
          <w:numId w:val="14"/>
        </w:numPr>
        <w:spacing w:line="276" w:lineRule="auto"/>
        <w:ind w:left="851" w:firstLine="0"/>
        <w:jc w:val="both"/>
        <w:rPr>
          <w:rFonts w:ascii="Calibri" w:eastAsia="Times New Roman" w:hAnsi="Calibri" w:cs="Calibri"/>
          <w:b/>
          <w:color w:val="000000"/>
        </w:rPr>
      </w:pPr>
      <w:r w:rsidRPr="00C712FE">
        <w:rPr>
          <w:rFonts w:ascii="Calibri" w:eastAsia="Times New Roman" w:hAnsi="Calibri" w:cs="Calibri"/>
          <w:b/>
        </w:rPr>
        <w:t>Anexo 02 – Modelo de declaração de atendimento à legislação trabalhista de proteção à criança e ao adolescente;</w:t>
      </w:r>
    </w:p>
    <w:p w:rsidR="00C712FE" w:rsidRPr="00C712FE" w:rsidRDefault="00C712FE" w:rsidP="00C712FE">
      <w:pPr>
        <w:widowControl w:val="0"/>
        <w:spacing w:line="276" w:lineRule="auto"/>
        <w:ind w:left="851" w:firstLine="0"/>
        <w:jc w:val="both"/>
        <w:rPr>
          <w:rFonts w:ascii="Calibri" w:eastAsia="Times New Roman" w:hAnsi="Calibri" w:cs="Calibri"/>
          <w:b/>
          <w:color w:val="000000"/>
        </w:rPr>
      </w:pPr>
    </w:p>
    <w:p w:rsidR="00C712FE" w:rsidRPr="00C712FE" w:rsidRDefault="00C712FE" w:rsidP="00C712FE">
      <w:pPr>
        <w:widowControl w:val="0"/>
        <w:numPr>
          <w:ilvl w:val="2"/>
          <w:numId w:val="14"/>
        </w:numPr>
        <w:spacing w:line="276" w:lineRule="auto"/>
        <w:ind w:left="851" w:firstLine="0"/>
        <w:jc w:val="both"/>
        <w:rPr>
          <w:rFonts w:ascii="Calibri" w:eastAsia="Times New Roman" w:hAnsi="Calibri" w:cs="Calibri"/>
          <w:b/>
          <w:color w:val="000000"/>
        </w:rPr>
      </w:pPr>
      <w:r w:rsidRPr="00C712FE">
        <w:rPr>
          <w:rFonts w:ascii="Calibri" w:eastAsia="Times New Roman" w:hAnsi="Calibri" w:cs="Calibri"/>
          <w:b/>
        </w:rPr>
        <w:t xml:space="preserve">Anexo 03 – </w:t>
      </w:r>
      <w:r w:rsidRPr="00C712FE">
        <w:rPr>
          <w:rFonts w:ascii="Calibri" w:eastAsia="Times New Roman" w:hAnsi="Calibri" w:cs="Calibri"/>
          <w:b/>
          <w:color w:val="000000"/>
        </w:rPr>
        <w:t>Modelo de Carta de Credenciamento;</w:t>
      </w:r>
    </w:p>
    <w:p w:rsidR="00C712FE" w:rsidRPr="00C712FE" w:rsidRDefault="00C712FE" w:rsidP="00C712FE">
      <w:pPr>
        <w:spacing w:line="276" w:lineRule="auto"/>
        <w:ind w:left="851" w:firstLine="0"/>
        <w:rPr>
          <w:rFonts w:ascii="Calibri" w:eastAsia="Times New Roman" w:hAnsi="Calibri" w:cs="Calibri"/>
          <w:b/>
          <w:color w:val="000000"/>
          <w:lang w:eastAsia="pt-BR"/>
        </w:rPr>
      </w:pPr>
    </w:p>
    <w:p w:rsidR="00C712FE" w:rsidRPr="00C712FE" w:rsidRDefault="00C712FE" w:rsidP="00C712FE">
      <w:pPr>
        <w:widowControl w:val="0"/>
        <w:numPr>
          <w:ilvl w:val="2"/>
          <w:numId w:val="14"/>
        </w:numPr>
        <w:spacing w:line="276" w:lineRule="auto"/>
        <w:ind w:left="851" w:firstLine="0"/>
        <w:jc w:val="both"/>
        <w:rPr>
          <w:rFonts w:ascii="Calibri" w:eastAsia="Times New Roman" w:hAnsi="Calibri" w:cs="Calibri"/>
          <w:b/>
          <w:color w:val="000000"/>
        </w:rPr>
      </w:pPr>
      <w:r w:rsidRPr="00C712FE">
        <w:rPr>
          <w:rFonts w:ascii="Calibri" w:eastAsia="Times New Roman" w:hAnsi="Calibri" w:cs="Calibri"/>
          <w:b/>
        </w:rPr>
        <w:t>Anexo 04 – Minuta do contrato;</w:t>
      </w:r>
    </w:p>
    <w:p w:rsidR="00C712FE" w:rsidRPr="00C712FE" w:rsidRDefault="00C712FE" w:rsidP="00C712FE">
      <w:pPr>
        <w:ind w:left="708" w:firstLine="0"/>
        <w:rPr>
          <w:rFonts w:ascii="Times New Roman" w:eastAsia="Times New Roman" w:hAnsi="Times New Roman" w:cs="Calibri"/>
          <w:b/>
          <w:color w:val="000000"/>
          <w:sz w:val="20"/>
          <w:szCs w:val="20"/>
          <w:lang w:eastAsia="pt-BR"/>
        </w:rPr>
      </w:pPr>
    </w:p>
    <w:p w:rsidR="00C712FE" w:rsidRPr="00C712FE" w:rsidRDefault="00C712FE" w:rsidP="00C712FE">
      <w:pPr>
        <w:widowControl w:val="0"/>
        <w:numPr>
          <w:ilvl w:val="2"/>
          <w:numId w:val="14"/>
        </w:numPr>
        <w:spacing w:line="276" w:lineRule="auto"/>
        <w:ind w:left="851" w:firstLine="0"/>
        <w:jc w:val="both"/>
        <w:rPr>
          <w:rFonts w:ascii="Calibri" w:eastAsia="Times New Roman" w:hAnsi="Calibri" w:cs="Calibri"/>
          <w:b/>
          <w:color w:val="000000"/>
        </w:rPr>
      </w:pPr>
      <w:r w:rsidRPr="00C712FE">
        <w:rPr>
          <w:rFonts w:ascii="Calibri" w:eastAsia="Times New Roman" w:hAnsi="Calibri" w:cs="Calibri"/>
          <w:b/>
          <w:color w:val="000000"/>
        </w:rPr>
        <w:t>Anexo 05 – Relação de serviços do responsável técnico</w:t>
      </w:r>
    </w:p>
    <w:p w:rsidR="00C712FE" w:rsidRPr="00C712FE" w:rsidRDefault="00C712FE" w:rsidP="00C712FE">
      <w:pPr>
        <w:ind w:left="708" w:firstLine="0"/>
        <w:rPr>
          <w:rFonts w:ascii="Times New Roman" w:eastAsia="Times New Roman" w:hAnsi="Times New Roman" w:cs="Calibri"/>
          <w:b/>
          <w:color w:val="000000"/>
          <w:sz w:val="20"/>
          <w:szCs w:val="20"/>
          <w:lang w:eastAsia="pt-BR"/>
        </w:rPr>
      </w:pPr>
    </w:p>
    <w:p w:rsidR="00C712FE" w:rsidRPr="00C712FE" w:rsidRDefault="00C712FE" w:rsidP="00C712FE">
      <w:pPr>
        <w:widowControl w:val="0"/>
        <w:numPr>
          <w:ilvl w:val="2"/>
          <w:numId w:val="14"/>
        </w:numPr>
        <w:spacing w:line="276" w:lineRule="auto"/>
        <w:ind w:left="851" w:firstLine="0"/>
        <w:jc w:val="both"/>
        <w:rPr>
          <w:rFonts w:ascii="Calibri" w:eastAsia="Times New Roman" w:hAnsi="Calibri" w:cs="Calibri"/>
          <w:b/>
          <w:color w:val="000000"/>
        </w:rPr>
      </w:pPr>
      <w:r w:rsidRPr="00C712FE">
        <w:rPr>
          <w:rFonts w:ascii="Calibri" w:eastAsia="Times New Roman" w:hAnsi="Calibri" w:cs="Calibri"/>
          <w:b/>
          <w:color w:val="000000"/>
        </w:rPr>
        <w:t>Anexo 06 – Modelo de Declaração de Vistoria</w:t>
      </w:r>
    </w:p>
    <w:p w:rsidR="00C712FE" w:rsidRPr="00C712FE" w:rsidRDefault="00C712FE" w:rsidP="00C712FE">
      <w:pPr>
        <w:spacing w:line="276" w:lineRule="auto"/>
        <w:ind w:left="851" w:firstLine="0"/>
        <w:rPr>
          <w:rFonts w:ascii="Calibri" w:eastAsia="Times New Roman" w:hAnsi="Calibri" w:cs="Calibri"/>
          <w:b/>
          <w:color w:val="000000"/>
          <w:lang w:eastAsia="pt-BR"/>
        </w:rPr>
      </w:pPr>
    </w:p>
    <w:p w:rsidR="00C712FE" w:rsidRPr="00C712FE" w:rsidRDefault="00C712FE" w:rsidP="00C712FE">
      <w:pPr>
        <w:widowControl w:val="0"/>
        <w:numPr>
          <w:ilvl w:val="2"/>
          <w:numId w:val="14"/>
        </w:numPr>
        <w:spacing w:line="276" w:lineRule="auto"/>
        <w:ind w:left="851" w:firstLine="0"/>
        <w:jc w:val="both"/>
        <w:rPr>
          <w:rFonts w:ascii="Calibri" w:eastAsia="Times New Roman" w:hAnsi="Calibri" w:cs="Calibri"/>
          <w:b/>
          <w:color w:val="000000"/>
        </w:rPr>
      </w:pPr>
      <w:r w:rsidRPr="00C712FE">
        <w:rPr>
          <w:rFonts w:ascii="Calibri" w:eastAsia="Times New Roman" w:hAnsi="Calibri" w:cs="Calibri"/>
          <w:b/>
        </w:rPr>
        <w:t xml:space="preserve">Anexo 07 – </w:t>
      </w:r>
      <w:r w:rsidRPr="00C712FE">
        <w:rPr>
          <w:rFonts w:ascii="Calibri" w:eastAsia="Times New Roman" w:hAnsi="Calibri" w:cs="Calibri"/>
          <w:b/>
          <w:color w:val="000000"/>
        </w:rPr>
        <w:t>Planilha de Orçamento</w:t>
      </w:r>
      <w:r w:rsidRPr="00C712FE">
        <w:rPr>
          <w:rFonts w:ascii="Calibri" w:eastAsia="Times New Roman" w:hAnsi="Calibri" w:cs="Calibri"/>
          <w:b/>
        </w:rPr>
        <w:t>; (disponível no Setor de Licitações)</w:t>
      </w:r>
    </w:p>
    <w:p w:rsidR="00C712FE" w:rsidRPr="00C712FE" w:rsidRDefault="00C712FE" w:rsidP="00C712FE">
      <w:pPr>
        <w:spacing w:line="276" w:lineRule="auto"/>
        <w:ind w:left="851" w:firstLine="0"/>
        <w:rPr>
          <w:rFonts w:ascii="Calibri" w:eastAsia="Times New Roman" w:hAnsi="Calibri" w:cs="Calibri"/>
          <w:b/>
          <w:color w:val="000000"/>
          <w:lang w:eastAsia="pt-BR"/>
        </w:rPr>
      </w:pPr>
    </w:p>
    <w:p w:rsidR="00C712FE" w:rsidRPr="00C712FE" w:rsidRDefault="00C712FE" w:rsidP="00C712FE">
      <w:pPr>
        <w:widowControl w:val="0"/>
        <w:numPr>
          <w:ilvl w:val="2"/>
          <w:numId w:val="14"/>
        </w:numPr>
        <w:spacing w:line="276" w:lineRule="auto"/>
        <w:ind w:left="851" w:firstLine="0"/>
        <w:jc w:val="both"/>
        <w:rPr>
          <w:rFonts w:ascii="Calibri" w:eastAsia="Times New Roman" w:hAnsi="Calibri" w:cs="Calibri"/>
          <w:b/>
          <w:color w:val="000000"/>
        </w:rPr>
      </w:pPr>
      <w:r w:rsidRPr="00C712FE">
        <w:rPr>
          <w:rFonts w:ascii="Calibri" w:eastAsia="Times New Roman" w:hAnsi="Calibri" w:cs="Calibri"/>
          <w:b/>
        </w:rPr>
        <w:t xml:space="preserve">Anexo 08 – Cronograma físico-financeiro; (disponível no Setor de Licitações) </w:t>
      </w:r>
    </w:p>
    <w:p w:rsidR="00C712FE" w:rsidRPr="00C712FE" w:rsidRDefault="00C712FE" w:rsidP="00C712FE">
      <w:pPr>
        <w:spacing w:line="276" w:lineRule="auto"/>
        <w:ind w:left="851" w:firstLine="0"/>
        <w:rPr>
          <w:rFonts w:ascii="Calibri" w:eastAsia="Times New Roman" w:hAnsi="Calibri" w:cs="Calibri"/>
          <w:b/>
          <w:color w:val="000000"/>
          <w:lang w:eastAsia="pt-BR"/>
        </w:rPr>
      </w:pPr>
    </w:p>
    <w:p w:rsidR="00C712FE" w:rsidRPr="00C712FE" w:rsidRDefault="00C712FE" w:rsidP="00C712FE">
      <w:pPr>
        <w:widowControl w:val="0"/>
        <w:numPr>
          <w:ilvl w:val="2"/>
          <w:numId w:val="14"/>
        </w:numPr>
        <w:spacing w:line="276" w:lineRule="auto"/>
        <w:ind w:left="851" w:firstLine="0"/>
        <w:jc w:val="both"/>
        <w:rPr>
          <w:rFonts w:ascii="Calibri" w:eastAsia="Times New Roman" w:hAnsi="Calibri" w:cs="Calibri"/>
          <w:b/>
          <w:color w:val="000000"/>
        </w:rPr>
      </w:pPr>
      <w:r w:rsidRPr="00C712FE">
        <w:rPr>
          <w:rFonts w:ascii="Calibri" w:eastAsia="Times New Roman" w:hAnsi="Calibri" w:cs="Calibri"/>
          <w:b/>
        </w:rPr>
        <w:t xml:space="preserve">Anexo 09 – Projeto Básico. (disponível no Setor de Licitações) </w:t>
      </w:r>
    </w:p>
    <w:p w:rsidR="00C712FE" w:rsidRPr="00C712FE" w:rsidRDefault="00C712FE" w:rsidP="00C712FE">
      <w:pPr>
        <w:widowControl w:val="0"/>
        <w:spacing w:line="276" w:lineRule="auto"/>
        <w:ind w:left="851" w:firstLine="0"/>
        <w:jc w:val="both"/>
        <w:rPr>
          <w:rFonts w:ascii="Calibri" w:eastAsia="Times New Roman" w:hAnsi="Calibri" w:cs="Calibri"/>
          <w:b/>
          <w:color w:val="000000"/>
        </w:rPr>
      </w:pPr>
    </w:p>
    <w:p w:rsidR="00C712FE" w:rsidRPr="00C712FE" w:rsidRDefault="00C712FE" w:rsidP="00C712FE">
      <w:pPr>
        <w:widowControl w:val="0"/>
        <w:numPr>
          <w:ilvl w:val="2"/>
          <w:numId w:val="14"/>
        </w:numPr>
        <w:spacing w:line="276" w:lineRule="auto"/>
        <w:ind w:left="851" w:firstLine="0"/>
        <w:jc w:val="both"/>
        <w:rPr>
          <w:rFonts w:ascii="Calibri" w:eastAsia="Times New Roman" w:hAnsi="Calibri" w:cs="Calibri"/>
          <w:b/>
          <w:color w:val="000000"/>
        </w:rPr>
      </w:pPr>
      <w:r w:rsidRPr="00C712FE">
        <w:rPr>
          <w:rFonts w:ascii="Calibri" w:eastAsia="Times New Roman" w:hAnsi="Calibri" w:cs="Calibri"/>
          <w:b/>
        </w:rPr>
        <w:t xml:space="preserve">Anexo 10 – Fórmula de cálculo do BDI (disponível no Setor de Licitações) </w:t>
      </w:r>
    </w:p>
    <w:p w:rsidR="00C712FE" w:rsidRPr="00C712FE" w:rsidRDefault="00C712FE" w:rsidP="00C712FE">
      <w:pPr>
        <w:widowControl w:val="0"/>
        <w:spacing w:line="276" w:lineRule="auto"/>
        <w:ind w:left="0" w:firstLine="0"/>
        <w:jc w:val="both"/>
        <w:rPr>
          <w:rFonts w:ascii="Calibri" w:eastAsia="Times New Roman" w:hAnsi="Calibri" w:cs="Calibri"/>
          <w:color w:val="000000"/>
        </w:rPr>
      </w:pPr>
    </w:p>
    <w:p w:rsidR="00C712FE" w:rsidRPr="00C712FE" w:rsidRDefault="00C712FE" w:rsidP="00C712FE">
      <w:pPr>
        <w:widowControl w:val="0"/>
        <w:spacing w:line="276" w:lineRule="auto"/>
        <w:ind w:left="0" w:firstLine="0"/>
        <w:jc w:val="both"/>
        <w:rPr>
          <w:rFonts w:ascii="Calibri" w:eastAsia="Times New Roman" w:hAnsi="Calibri" w:cs="Calibri"/>
          <w:color w:val="000000"/>
        </w:rPr>
      </w:pPr>
    </w:p>
    <w:p w:rsidR="00C712FE" w:rsidRPr="00C712FE" w:rsidRDefault="00C712FE" w:rsidP="00C712FE">
      <w:pPr>
        <w:keepNext/>
        <w:spacing w:line="276" w:lineRule="auto"/>
        <w:ind w:left="0" w:firstLine="0"/>
        <w:jc w:val="center"/>
        <w:outlineLvl w:val="3"/>
        <w:rPr>
          <w:rFonts w:ascii="Calibri" w:eastAsia="Times New Roman" w:hAnsi="Calibri" w:cs="Calibri"/>
          <w:lang w:eastAsia="pt-BR"/>
        </w:rPr>
      </w:pPr>
      <w:r w:rsidRPr="00C712FE">
        <w:rPr>
          <w:rFonts w:ascii="Calibri" w:eastAsia="Times New Roman" w:hAnsi="Calibri" w:cs="Calibri"/>
          <w:lang w:eastAsia="pt-BR"/>
        </w:rPr>
        <w:t>Ponte Serrada/SC, 31 de Julho de 2015.</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jc w:val="center"/>
        <w:rPr>
          <w:rFonts w:ascii="Calibri" w:eastAsia="Times New Roman" w:hAnsi="Calibri" w:cs="Calibri"/>
          <w:b/>
          <w:bCs/>
        </w:rPr>
      </w:pPr>
      <w:r w:rsidRPr="00C712FE">
        <w:rPr>
          <w:rFonts w:ascii="Calibri" w:eastAsia="Times New Roman" w:hAnsi="Calibri" w:cs="Calibri"/>
          <w:b/>
          <w:bCs/>
        </w:rPr>
        <w:t>EDUARDO COPPINI</w:t>
      </w:r>
    </w:p>
    <w:p w:rsidR="00C712FE" w:rsidRPr="00C712FE" w:rsidRDefault="00C712FE" w:rsidP="00C712FE">
      <w:pPr>
        <w:spacing w:line="276" w:lineRule="auto"/>
        <w:ind w:left="0" w:firstLine="0"/>
        <w:jc w:val="center"/>
        <w:rPr>
          <w:rFonts w:ascii="Calibri" w:eastAsia="Times New Roman" w:hAnsi="Calibri" w:cs="Calibri"/>
          <w:b/>
          <w:bCs/>
        </w:rPr>
      </w:pPr>
      <w:r w:rsidRPr="00C712FE">
        <w:rPr>
          <w:rFonts w:ascii="Calibri" w:eastAsia="Times New Roman" w:hAnsi="Calibri" w:cs="Calibri"/>
          <w:b/>
          <w:bCs/>
        </w:rPr>
        <w:t xml:space="preserve"> PREFEITO MUNICIPAL</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jc w:val="center"/>
        <w:rPr>
          <w:rFonts w:ascii="Calibri" w:eastAsia="Times New Roman" w:hAnsi="Calibri" w:cs="Calibri"/>
        </w:rPr>
      </w:pPr>
    </w:p>
    <w:p w:rsidR="00C712FE" w:rsidRPr="00C712FE" w:rsidRDefault="00C712FE" w:rsidP="00C712FE">
      <w:pPr>
        <w:spacing w:line="276" w:lineRule="auto"/>
        <w:ind w:left="0" w:firstLine="0"/>
        <w:jc w:val="center"/>
        <w:rPr>
          <w:rFonts w:ascii="Calibri" w:eastAsia="Times New Roman" w:hAnsi="Calibri" w:cs="Calibri"/>
        </w:rPr>
      </w:pPr>
      <w:r w:rsidRPr="00C712FE">
        <w:rPr>
          <w:rFonts w:ascii="Calibri" w:eastAsia="Times New Roman" w:hAnsi="Calibri" w:cs="Calibri"/>
        </w:rPr>
        <w:t>Analisei e Aprovo</w:t>
      </w:r>
    </w:p>
    <w:p w:rsidR="00C712FE" w:rsidRPr="00C712FE" w:rsidRDefault="00C712FE" w:rsidP="00C712FE">
      <w:pPr>
        <w:spacing w:line="276" w:lineRule="auto"/>
        <w:ind w:left="0" w:firstLine="0"/>
        <w:jc w:val="center"/>
        <w:rPr>
          <w:rFonts w:ascii="Calibri" w:eastAsia="Times New Roman" w:hAnsi="Calibri" w:cs="Calibri"/>
        </w:rPr>
      </w:pPr>
    </w:p>
    <w:p w:rsidR="00C712FE" w:rsidRPr="00C712FE" w:rsidRDefault="00C712FE" w:rsidP="00C712FE">
      <w:pPr>
        <w:spacing w:line="276" w:lineRule="auto"/>
        <w:ind w:left="0" w:firstLine="0"/>
        <w:jc w:val="center"/>
        <w:rPr>
          <w:rFonts w:ascii="Calibri" w:eastAsia="Times New Roman" w:hAnsi="Calibri" w:cs="Calibri"/>
        </w:rPr>
      </w:pPr>
    </w:p>
    <w:p w:rsidR="00C712FE" w:rsidRPr="00C712FE" w:rsidRDefault="00C712FE" w:rsidP="00C712FE">
      <w:pPr>
        <w:spacing w:line="276" w:lineRule="auto"/>
        <w:ind w:left="0" w:firstLine="0"/>
        <w:jc w:val="center"/>
        <w:rPr>
          <w:rFonts w:ascii="Calibri" w:eastAsia="Times New Roman" w:hAnsi="Calibri" w:cs="Calibri"/>
        </w:rPr>
      </w:pPr>
    </w:p>
    <w:p w:rsidR="00C712FE" w:rsidRPr="00C712FE" w:rsidRDefault="00C712FE" w:rsidP="00C712FE">
      <w:pPr>
        <w:spacing w:line="276" w:lineRule="auto"/>
        <w:ind w:left="0" w:firstLine="0"/>
        <w:jc w:val="center"/>
        <w:rPr>
          <w:rFonts w:ascii="Calibri" w:eastAsia="Times New Roman" w:hAnsi="Calibri" w:cs="Calibri"/>
          <w:b/>
        </w:rPr>
      </w:pPr>
      <w:r w:rsidRPr="00C712FE">
        <w:rPr>
          <w:rFonts w:ascii="Calibri" w:eastAsia="Times New Roman" w:hAnsi="Calibri" w:cs="Calibri"/>
          <w:b/>
        </w:rPr>
        <w:t>CHEILA CORONETTI</w:t>
      </w:r>
    </w:p>
    <w:p w:rsidR="00C712FE" w:rsidRPr="00C712FE" w:rsidRDefault="00C712FE" w:rsidP="00C712FE">
      <w:pPr>
        <w:spacing w:line="276" w:lineRule="auto"/>
        <w:ind w:left="0" w:firstLine="0"/>
        <w:jc w:val="center"/>
        <w:rPr>
          <w:rFonts w:ascii="Calibri" w:eastAsia="Times New Roman" w:hAnsi="Calibri" w:cs="Calibri"/>
        </w:rPr>
      </w:pPr>
      <w:r w:rsidRPr="00C712FE">
        <w:rPr>
          <w:rFonts w:ascii="Calibri" w:eastAsia="Times New Roman" w:hAnsi="Calibri" w:cs="Calibri"/>
          <w:b/>
        </w:rPr>
        <w:t>OAB/SC: 34.383</w:t>
      </w:r>
      <w:r w:rsidRPr="00C712FE">
        <w:rPr>
          <w:rFonts w:ascii="Calibri" w:eastAsia="Times New Roman" w:hAnsi="Calibri" w:cs="Calibri"/>
          <w:b/>
        </w:rPr>
        <w:br w:type="page"/>
        <w:t>TOMADA DE PREÇO Nº. 0068/2015</w:t>
      </w:r>
    </w:p>
    <w:p w:rsidR="00C712FE" w:rsidRPr="00C712FE" w:rsidRDefault="00C712FE" w:rsidP="00C712FE">
      <w:pPr>
        <w:widowControl w:val="0"/>
        <w:spacing w:line="276" w:lineRule="auto"/>
        <w:ind w:left="0" w:firstLine="0"/>
        <w:jc w:val="center"/>
        <w:rPr>
          <w:rFonts w:ascii="Calibri" w:eastAsia="Times New Roman" w:hAnsi="Calibri" w:cs="Calibri"/>
          <w:b/>
        </w:rPr>
      </w:pPr>
    </w:p>
    <w:p w:rsidR="00C712FE" w:rsidRPr="00C712FE" w:rsidRDefault="00C712FE" w:rsidP="00C712FE">
      <w:pPr>
        <w:widowControl w:val="0"/>
        <w:spacing w:line="276" w:lineRule="auto"/>
        <w:ind w:left="0" w:firstLine="0"/>
        <w:jc w:val="center"/>
        <w:rPr>
          <w:rFonts w:ascii="Calibri" w:eastAsia="Times New Roman" w:hAnsi="Calibri" w:cs="Calibri"/>
          <w:b/>
        </w:rPr>
      </w:pPr>
      <w:r w:rsidRPr="00C712FE">
        <w:rPr>
          <w:rFonts w:ascii="Calibri" w:eastAsia="Times New Roman" w:hAnsi="Calibri" w:cs="Calibri"/>
          <w:b/>
        </w:rPr>
        <w:t>ANEXO 01</w:t>
      </w:r>
    </w:p>
    <w:p w:rsidR="00C712FE" w:rsidRPr="00C712FE" w:rsidRDefault="00C712FE" w:rsidP="00C712FE">
      <w:pPr>
        <w:widowControl w:val="0"/>
        <w:spacing w:line="276" w:lineRule="auto"/>
        <w:ind w:left="0" w:firstLine="0"/>
        <w:jc w:val="center"/>
        <w:rPr>
          <w:rFonts w:ascii="Calibri" w:eastAsia="Times New Roman" w:hAnsi="Calibri" w:cs="Calibri"/>
          <w:b/>
        </w:rPr>
      </w:pPr>
    </w:p>
    <w:p w:rsidR="00C712FE" w:rsidRPr="00C712FE" w:rsidRDefault="00C712FE" w:rsidP="00C712FE">
      <w:pPr>
        <w:widowControl w:val="0"/>
        <w:numPr>
          <w:ilvl w:val="8"/>
          <w:numId w:val="16"/>
        </w:numPr>
        <w:tabs>
          <w:tab w:val="left" w:pos="0"/>
          <w:tab w:val="center" w:pos="1843"/>
          <w:tab w:val="center" w:pos="7088"/>
        </w:tabs>
        <w:suppressAutoHyphens/>
        <w:spacing w:line="276" w:lineRule="auto"/>
        <w:ind w:left="0" w:firstLine="0"/>
        <w:jc w:val="center"/>
        <w:outlineLvl w:val="8"/>
        <w:rPr>
          <w:rFonts w:ascii="Calibri" w:eastAsia="Times New Roman" w:hAnsi="Calibri" w:cs="Calibri"/>
          <w:b/>
          <w:lang w:eastAsia="pt-BR"/>
        </w:rPr>
      </w:pPr>
      <w:r w:rsidRPr="00C712FE">
        <w:rPr>
          <w:rFonts w:ascii="Calibri" w:eastAsia="Times New Roman" w:hAnsi="Calibri" w:cs="Calibri"/>
          <w:b/>
          <w:lang w:eastAsia="pt-BR"/>
        </w:rPr>
        <w:t>MODELO DE TERMO DE RENÚNCIA</w:t>
      </w:r>
    </w:p>
    <w:p w:rsidR="00C712FE" w:rsidRPr="00C712FE" w:rsidRDefault="00C712FE" w:rsidP="00C712FE">
      <w:pPr>
        <w:widowControl w:val="0"/>
        <w:spacing w:line="276" w:lineRule="auto"/>
        <w:ind w:left="0" w:firstLine="0"/>
        <w:jc w:val="both"/>
        <w:rPr>
          <w:rFonts w:ascii="Calibri" w:eastAsia="Times New Roman" w:hAnsi="Calibri" w:cs="Calibri"/>
        </w:rPr>
      </w:pPr>
    </w:p>
    <w:p w:rsidR="00C712FE" w:rsidRPr="00C712FE" w:rsidRDefault="00C712FE" w:rsidP="00C712FE">
      <w:pPr>
        <w:widowControl w:val="0"/>
        <w:spacing w:line="276" w:lineRule="auto"/>
        <w:ind w:left="0" w:firstLine="0"/>
        <w:jc w:val="both"/>
        <w:rPr>
          <w:rFonts w:ascii="Calibri" w:eastAsia="Times New Roman" w:hAnsi="Calibri" w:cs="Calibri"/>
        </w:rPr>
      </w:pPr>
    </w:p>
    <w:p w:rsidR="00C712FE" w:rsidRPr="00C712FE" w:rsidRDefault="00C712FE" w:rsidP="00C712FE">
      <w:pPr>
        <w:widowControl w:val="0"/>
        <w:spacing w:line="276" w:lineRule="auto"/>
        <w:ind w:left="0" w:firstLine="0"/>
        <w:jc w:val="both"/>
        <w:rPr>
          <w:rFonts w:ascii="Calibri" w:eastAsia="Times New Roman" w:hAnsi="Calibri" w:cs="Calibri"/>
        </w:rPr>
      </w:pPr>
      <w:r w:rsidRPr="00C712FE">
        <w:rPr>
          <w:rFonts w:ascii="Calibri" w:eastAsia="Times New Roman" w:hAnsi="Calibri" w:cs="Calibri"/>
        </w:rPr>
        <w:t>Razão Social:</w:t>
      </w:r>
    </w:p>
    <w:p w:rsidR="00C712FE" w:rsidRPr="00C712FE" w:rsidRDefault="00C712FE" w:rsidP="00C712FE">
      <w:pPr>
        <w:widowControl w:val="0"/>
        <w:spacing w:line="276" w:lineRule="auto"/>
        <w:ind w:left="0" w:firstLine="0"/>
        <w:jc w:val="both"/>
        <w:rPr>
          <w:rFonts w:ascii="Calibri" w:eastAsia="Times New Roman" w:hAnsi="Calibri" w:cs="Calibri"/>
        </w:rPr>
      </w:pPr>
      <w:r w:rsidRPr="00C712FE">
        <w:rPr>
          <w:rFonts w:ascii="Calibri" w:eastAsia="Times New Roman" w:hAnsi="Calibri" w:cs="Calibri"/>
        </w:rPr>
        <w:t>Endereço:</w:t>
      </w:r>
    </w:p>
    <w:p w:rsidR="00C712FE" w:rsidRPr="00C712FE" w:rsidRDefault="00C712FE" w:rsidP="00C712FE">
      <w:pPr>
        <w:widowControl w:val="0"/>
        <w:spacing w:line="276" w:lineRule="auto"/>
        <w:ind w:left="0" w:firstLine="0"/>
        <w:jc w:val="both"/>
        <w:rPr>
          <w:rFonts w:ascii="Calibri" w:eastAsia="Times New Roman" w:hAnsi="Calibri" w:cs="Calibri"/>
        </w:rPr>
      </w:pPr>
      <w:r w:rsidRPr="00C712FE">
        <w:rPr>
          <w:rFonts w:ascii="Calibri" w:eastAsia="Times New Roman" w:hAnsi="Calibri" w:cs="Calibri"/>
        </w:rPr>
        <w:t>Cidade/Estado:</w:t>
      </w:r>
    </w:p>
    <w:p w:rsidR="00C712FE" w:rsidRPr="00C712FE" w:rsidRDefault="00C712FE" w:rsidP="00C712FE">
      <w:pPr>
        <w:widowControl w:val="0"/>
        <w:spacing w:line="276" w:lineRule="auto"/>
        <w:ind w:left="0" w:firstLine="0"/>
        <w:jc w:val="both"/>
        <w:rPr>
          <w:rFonts w:ascii="Calibri" w:eastAsia="Times New Roman" w:hAnsi="Calibri" w:cs="Calibri"/>
        </w:rPr>
      </w:pPr>
      <w:r w:rsidRPr="00C712FE">
        <w:rPr>
          <w:rFonts w:ascii="Calibri" w:eastAsia="Times New Roman" w:hAnsi="Calibri" w:cs="Calibri"/>
        </w:rPr>
        <w:t>CNPJ:</w:t>
      </w:r>
    </w:p>
    <w:p w:rsidR="00C712FE" w:rsidRPr="00C712FE" w:rsidRDefault="00C712FE" w:rsidP="00C712FE">
      <w:pPr>
        <w:widowControl w:val="0"/>
        <w:spacing w:line="276" w:lineRule="auto"/>
        <w:ind w:left="0" w:firstLine="0"/>
        <w:jc w:val="both"/>
        <w:rPr>
          <w:rFonts w:ascii="Calibri" w:eastAsia="Times New Roman" w:hAnsi="Calibri" w:cs="Calibri"/>
        </w:rPr>
      </w:pPr>
    </w:p>
    <w:p w:rsidR="00C712FE" w:rsidRPr="00C712FE" w:rsidRDefault="00C712FE" w:rsidP="00C712FE">
      <w:pPr>
        <w:widowControl w:val="0"/>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center"/>
        <w:rPr>
          <w:rFonts w:ascii="Calibri" w:eastAsia="Times New Roman" w:hAnsi="Calibri" w:cs="Calibri"/>
          <w:b/>
          <w:lang w:eastAsia="pt-BR"/>
        </w:rPr>
      </w:pPr>
      <w:r w:rsidRPr="00C712FE">
        <w:rPr>
          <w:rFonts w:ascii="Calibri" w:eastAsia="Times New Roman" w:hAnsi="Calibri" w:cs="Calibri"/>
          <w:b/>
          <w:lang w:eastAsia="pt-BR"/>
        </w:rPr>
        <w:t>À Comissão Permanente de Licitações do Município de Ponte Serrada/SC</w:t>
      </w:r>
    </w:p>
    <w:p w:rsidR="00C712FE" w:rsidRPr="00C712FE" w:rsidRDefault="00C712FE" w:rsidP="00C712FE">
      <w:pPr>
        <w:widowControl w:val="0"/>
        <w:spacing w:line="276" w:lineRule="auto"/>
        <w:ind w:left="0" w:firstLine="0"/>
        <w:rPr>
          <w:rFonts w:ascii="Calibri" w:eastAsia="Times New Roman" w:hAnsi="Calibri" w:cs="Calibri"/>
        </w:rPr>
      </w:pPr>
    </w:p>
    <w:p w:rsidR="00C712FE" w:rsidRPr="00C712FE" w:rsidRDefault="00C712FE" w:rsidP="00C712FE">
      <w:pPr>
        <w:widowControl w:val="0"/>
        <w:spacing w:line="276" w:lineRule="auto"/>
        <w:ind w:left="0" w:firstLine="0"/>
        <w:rPr>
          <w:rFonts w:ascii="Calibri" w:eastAsia="Times New Roman" w:hAnsi="Calibri" w:cs="Calibri"/>
        </w:rPr>
      </w:pPr>
    </w:p>
    <w:p w:rsidR="00C712FE" w:rsidRPr="00C712FE" w:rsidRDefault="00C712FE" w:rsidP="00C712FE">
      <w:pPr>
        <w:widowControl w:val="0"/>
        <w:spacing w:line="276" w:lineRule="auto"/>
        <w:ind w:left="0" w:firstLine="0"/>
        <w:jc w:val="center"/>
        <w:rPr>
          <w:rFonts w:ascii="Calibri" w:eastAsia="Times New Roman" w:hAnsi="Calibri" w:cs="Calibri"/>
          <w:b/>
        </w:rPr>
      </w:pPr>
      <w:r w:rsidRPr="00C712FE">
        <w:rPr>
          <w:rFonts w:ascii="Calibri" w:eastAsia="Times New Roman" w:hAnsi="Calibri" w:cs="Calibri"/>
          <w:b/>
        </w:rPr>
        <w:t>TERMO DE RENÚNCIA RELATIVO AO JULGAMENTO</w:t>
      </w:r>
    </w:p>
    <w:p w:rsidR="00C712FE" w:rsidRPr="00C712FE" w:rsidRDefault="00C712FE" w:rsidP="00C712FE">
      <w:pPr>
        <w:widowControl w:val="0"/>
        <w:spacing w:line="276" w:lineRule="auto"/>
        <w:ind w:left="0" w:firstLine="0"/>
        <w:jc w:val="center"/>
        <w:rPr>
          <w:rFonts w:ascii="Calibri" w:eastAsia="Times New Roman" w:hAnsi="Calibri" w:cs="Calibri"/>
          <w:b/>
        </w:rPr>
      </w:pPr>
      <w:r w:rsidRPr="00C712FE">
        <w:rPr>
          <w:rFonts w:ascii="Calibri" w:eastAsia="Times New Roman" w:hAnsi="Calibri" w:cs="Calibri"/>
          <w:b/>
        </w:rPr>
        <w:t>DA FASE DE HABILITAÇÃO</w:t>
      </w:r>
    </w:p>
    <w:p w:rsidR="00C712FE" w:rsidRPr="00C712FE" w:rsidRDefault="00C712FE" w:rsidP="00C712FE">
      <w:pPr>
        <w:widowControl w:val="0"/>
        <w:spacing w:line="276" w:lineRule="auto"/>
        <w:ind w:left="0" w:firstLine="0"/>
        <w:rPr>
          <w:rFonts w:ascii="Calibri" w:eastAsia="Times New Roman" w:hAnsi="Calibri" w:cs="Calibri"/>
        </w:rPr>
      </w:pPr>
    </w:p>
    <w:p w:rsidR="00C712FE" w:rsidRPr="00C712FE" w:rsidRDefault="00C712FE" w:rsidP="00C712FE">
      <w:pPr>
        <w:widowControl w:val="0"/>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rPr>
        <w:t xml:space="preserve">A proponente abaixo assinada, participante da Licitação modalidade TOMADA DE PREÇO Nº. </w:t>
      </w:r>
      <w:r w:rsidRPr="00C712FE">
        <w:rPr>
          <w:rFonts w:ascii="Calibri" w:eastAsia="Times New Roman" w:hAnsi="Calibri" w:cs="Calibri"/>
          <w:b/>
        </w:rPr>
        <w:t>007/2015</w:t>
      </w:r>
      <w:r w:rsidRPr="00C712FE">
        <w:rPr>
          <w:rFonts w:ascii="Calibri" w:eastAsia="Times New Roman" w:hAnsi="Calibri" w:cs="Calibri"/>
        </w:rPr>
        <w:t>, do Município de Ponte Serrada, através de seu representante legal, declara na forma e sob as penas impostas pela Lei nº. 8.666/93, de 21/06/1993, que não pretende recorrer da decisão da Comissão de Licitação, que julgou os documentos de habilitação preliminar, renunciando, assim, expressamente, ao direito de recurso e ao prazo respectivo, e concordando, em consequência, com o curso do Procedimento Licitatório, passando-se à abertura dos envelopes de proposta técnica dos proponentes habilitados.</w:t>
      </w:r>
    </w:p>
    <w:p w:rsidR="00C712FE" w:rsidRPr="00C712FE" w:rsidRDefault="00C712FE" w:rsidP="00C712FE">
      <w:pPr>
        <w:widowControl w:val="0"/>
        <w:spacing w:line="276" w:lineRule="auto"/>
        <w:ind w:left="0" w:firstLine="0"/>
        <w:jc w:val="both"/>
        <w:rPr>
          <w:rFonts w:ascii="Calibri" w:eastAsia="Times New Roman" w:hAnsi="Calibri" w:cs="Calibri"/>
        </w:rPr>
      </w:pPr>
    </w:p>
    <w:p w:rsidR="00C712FE" w:rsidRPr="00C712FE" w:rsidRDefault="00C712FE" w:rsidP="00C712FE">
      <w:pPr>
        <w:widowControl w:val="0"/>
        <w:spacing w:line="276" w:lineRule="auto"/>
        <w:ind w:left="0" w:firstLine="0"/>
        <w:jc w:val="both"/>
        <w:rPr>
          <w:rFonts w:ascii="Calibri" w:eastAsia="Times New Roman" w:hAnsi="Calibri" w:cs="Calibri"/>
        </w:rPr>
      </w:pPr>
    </w:p>
    <w:p w:rsidR="00C712FE" w:rsidRPr="00C712FE" w:rsidRDefault="00C712FE" w:rsidP="00C712FE">
      <w:pPr>
        <w:widowControl w:val="0"/>
        <w:spacing w:line="276" w:lineRule="auto"/>
        <w:ind w:left="0" w:firstLine="0"/>
        <w:jc w:val="right"/>
        <w:rPr>
          <w:rFonts w:ascii="Calibri" w:eastAsia="Times New Roman" w:hAnsi="Calibri" w:cs="Calibri"/>
        </w:rPr>
      </w:pPr>
      <w:r w:rsidRPr="00C712FE">
        <w:rPr>
          <w:rFonts w:ascii="Calibri" w:eastAsia="Times New Roman" w:hAnsi="Calibri" w:cs="Calibri"/>
        </w:rPr>
        <w:t>Local, ______ de ____________________ de 2015.</w:t>
      </w:r>
    </w:p>
    <w:p w:rsidR="00C712FE" w:rsidRPr="00C712FE" w:rsidRDefault="00C712FE" w:rsidP="00C712FE">
      <w:pPr>
        <w:widowControl w:val="0"/>
        <w:spacing w:line="276" w:lineRule="auto"/>
        <w:ind w:left="0" w:firstLine="0"/>
        <w:jc w:val="both"/>
        <w:rPr>
          <w:rFonts w:ascii="Calibri" w:eastAsia="Times New Roman" w:hAnsi="Calibri" w:cs="Calibri"/>
        </w:rPr>
      </w:pPr>
    </w:p>
    <w:p w:rsidR="00C712FE" w:rsidRPr="00C712FE" w:rsidRDefault="00C712FE" w:rsidP="00C712FE">
      <w:pPr>
        <w:widowControl w:val="0"/>
        <w:spacing w:line="276" w:lineRule="auto"/>
        <w:ind w:left="0" w:firstLine="0"/>
        <w:jc w:val="both"/>
        <w:rPr>
          <w:rFonts w:ascii="Calibri" w:eastAsia="Times New Roman" w:hAnsi="Calibri" w:cs="Calibri"/>
        </w:rPr>
      </w:pPr>
    </w:p>
    <w:p w:rsidR="00C712FE" w:rsidRPr="00C712FE" w:rsidRDefault="00C712FE" w:rsidP="00C712FE">
      <w:pPr>
        <w:widowControl w:val="0"/>
        <w:spacing w:line="276" w:lineRule="auto"/>
        <w:ind w:left="0" w:firstLine="0"/>
        <w:jc w:val="both"/>
        <w:rPr>
          <w:rFonts w:ascii="Calibri" w:eastAsia="Times New Roman" w:hAnsi="Calibri" w:cs="Calibri"/>
        </w:rPr>
      </w:pPr>
    </w:p>
    <w:p w:rsidR="00C712FE" w:rsidRPr="00C712FE" w:rsidRDefault="00C712FE" w:rsidP="00C712FE">
      <w:pPr>
        <w:widowControl w:val="0"/>
        <w:spacing w:line="276" w:lineRule="auto"/>
        <w:ind w:left="0" w:firstLine="0"/>
        <w:jc w:val="both"/>
        <w:rPr>
          <w:rFonts w:ascii="Calibri" w:eastAsia="Times New Roman" w:hAnsi="Calibri" w:cs="Calibri"/>
        </w:rPr>
      </w:pPr>
    </w:p>
    <w:p w:rsidR="00C712FE" w:rsidRPr="00C712FE" w:rsidRDefault="00C712FE" w:rsidP="00C712FE">
      <w:pPr>
        <w:widowControl w:val="0"/>
        <w:spacing w:line="276" w:lineRule="auto"/>
        <w:ind w:left="0" w:hanging="1"/>
        <w:jc w:val="center"/>
        <w:rPr>
          <w:rFonts w:ascii="Calibri" w:eastAsia="Times New Roman" w:hAnsi="Calibri" w:cs="Calibri"/>
        </w:rPr>
      </w:pPr>
      <w:r w:rsidRPr="00C712FE">
        <w:rPr>
          <w:rFonts w:ascii="Calibri" w:eastAsia="Times New Roman" w:hAnsi="Calibri" w:cs="Calibri"/>
          <w:b/>
        </w:rPr>
        <w:t>(</w:t>
      </w:r>
      <w:r w:rsidRPr="00C712FE">
        <w:rPr>
          <w:rFonts w:ascii="Calibri" w:eastAsia="Times New Roman" w:hAnsi="Calibri" w:cs="Calibri"/>
        </w:rPr>
        <w:t>nome e assinatura do responsável legal)</w:t>
      </w:r>
    </w:p>
    <w:p w:rsidR="00C712FE" w:rsidRPr="00C712FE" w:rsidRDefault="00C712FE" w:rsidP="00C712FE">
      <w:pPr>
        <w:widowControl w:val="0"/>
        <w:spacing w:line="276" w:lineRule="auto"/>
        <w:ind w:left="0" w:hanging="1"/>
        <w:jc w:val="center"/>
        <w:rPr>
          <w:rFonts w:ascii="Calibri" w:eastAsia="Times New Roman" w:hAnsi="Calibri" w:cs="Calibri"/>
        </w:rPr>
      </w:pPr>
      <w:r w:rsidRPr="00C712FE">
        <w:rPr>
          <w:rFonts w:ascii="Calibri" w:eastAsia="Times New Roman" w:hAnsi="Calibri" w:cs="Calibri"/>
        </w:rPr>
        <w:t>(número da carteira de identidade e órgão emissor)</w:t>
      </w:r>
    </w:p>
    <w:p w:rsidR="00C712FE" w:rsidRPr="00C712FE" w:rsidRDefault="00C712FE" w:rsidP="00C712FE">
      <w:pPr>
        <w:pageBreakBefore/>
        <w:widowControl w:val="0"/>
        <w:spacing w:line="276" w:lineRule="auto"/>
        <w:ind w:left="0" w:firstLine="0"/>
        <w:jc w:val="center"/>
        <w:rPr>
          <w:rFonts w:ascii="Calibri" w:eastAsia="Times New Roman" w:hAnsi="Calibri" w:cs="Calibri"/>
          <w:b/>
        </w:rPr>
      </w:pPr>
      <w:r w:rsidRPr="00C712FE">
        <w:rPr>
          <w:rFonts w:ascii="Calibri" w:eastAsia="Times New Roman" w:hAnsi="Calibri" w:cs="Calibri"/>
          <w:b/>
        </w:rPr>
        <w:t>TOMADA DE PREÇO Nº. 0068/2015</w:t>
      </w:r>
    </w:p>
    <w:p w:rsidR="00C712FE" w:rsidRPr="00C712FE" w:rsidRDefault="00C712FE" w:rsidP="00C712FE">
      <w:pPr>
        <w:widowControl w:val="0"/>
        <w:spacing w:line="276" w:lineRule="auto"/>
        <w:ind w:left="0" w:firstLine="0"/>
        <w:jc w:val="center"/>
        <w:rPr>
          <w:rFonts w:ascii="Calibri" w:eastAsia="Times New Roman" w:hAnsi="Calibri" w:cs="Calibri"/>
          <w:b/>
        </w:rPr>
      </w:pPr>
    </w:p>
    <w:p w:rsidR="00C712FE" w:rsidRPr="00C712FE" w:rsidRDefault="00C712FE" w:rsidP="00C712FE">
      <w:pPr>
        <w:widowControl w:val="0"/>
        <w:spacing w:line="276" w:lineRule="auto"/>
        <w:ind w:left="0" w:firstLine="0"/>
        <w:jc w:val="center"/>
        <w:rPr>
          <w:rFonts w:ascii="Calibri" w:eastAsia="Times New Roman" w:hAnsi="Calibri" w:cs="Calibri"/>
          <w:b/>
        </w:rPr>
      </w:pPr>
      <w:r w:rsidRPr="00C712FE">
        <w:rPr>
          <w:rFonts w:ascii="Calibri" w:eastAsia="Times New Roman" w:hAnsi="Calibri" w:cs="Calibri"/>
          <w:b/>
        </w:rPr>
        <w:t>ANEXO 02</w:t>
      </w:r>
    </w:p>
    <w:p w:rsidR="00C712FE" w:rsidRPr="00C712FE" w:rsidRDefault="00C712FE" w:rsidP="00C712FE">
      <w:pPr>
        <w:widowControl w:val="0"/>
        <w:spacing w:line="276" w:lineRule="auto"/>
        <w:ind w:left="0" w:firstLine="0"/>
        <w:jc w:val="center"/>
        <w:rPr>
          <w:rFonts w:ascii="Calibri" w:eastAsia="Times New Roman" w:hAnsi="Calibri" w:cs="Calibri"/>
          <w:b/>
        </w:rPr>
      </w:pPr>
    </w:p>
    <w:p w:rsidR="00C712FE" w:rsidRPr="00C712FE" w:rsidRDefault="00C712FE" w:rsidP="00C712FE">
      <w:pPr>
        <w:widowControl w:val="0"/>
        <w:numPr>
          <w:ilvl w:val="5"/>
          <w:numId w:val="16"/>
        </w:numPr>
        <w:tabs>
          <w:tab w:val="left" w:pos="0"/>
        </w:tabs>
        <w:suppressAutoHyphens/>
        <w:spacing w:line="276" w:lineRule="auto"/>
        <w:ind w:left="0" w:firstLine="0"/>
        <w:jc w:val="center"/>
        <w:outlineLvl w:val="5"/>
        <w:rPr>
          <w:rFonts w:ascii="Calibri" w:eastAsia="Times New Roman" w:hAnsi="Calibri" w:cs="Calibri"/>
          <w:b/>
          <w:bCs/>
          <w:color w:val="000000"/>
          <w:lang w:eastAsia="pt-BR"/>
        </w:rPr>
      </w:pPr>
      <w:r w:rsidRPr="00C712FE">
        <w:rPr>
          <w:rFonts w:ascii="Calibri" w:eastAsia="Times New Roman" w:hAnsi="Calibri" w:cs="Calibri"/>
          <w:b/>
          <w:bCs/>
          <w:color w:val="000000"/>
          <w:lang w:eastAsia="pt-BR"/>
        </w:rPr>
        <w:t>MODELO DE DECLARAÇÃO DE ATENDIMENTO À LEGISLAÇÃO TRABALHISTA DE PROTEÇÃO À CRIANÇA E AO ADOLESCENTE</w:t>
      </w:r>
    </w:p>
    <w:p w:rsidR="00C712FE" w:rsidRPr="00C712FE" w:rsidRDefault="00C712FE" w:rsidP="00C712FE">
      <w:pPr>
        <w:widowControl w:val="0"/>
        <w:spacing w:line="276" w:lineRule="auto"/>
        <w:ind w:left="0" w:firstLine="0"/>
        <w:jc w:val="both"/>
        <w:rPr>
          <w:rFonts w:ascii="Calibri" w:eastAsia="Times New Roman" w:hAnsi="Calibri" w:cs="Calibri"/>
          <w:color w:val="000000"/>
        </w:rPr>
      </w:pPr>
    </w:p>
    <w:p w:rsidR="00C712FE" w:rsidRPr="00C712FE" w:rsidRDefault="00C712FE" w:rsidP="00C712FE">
      <w:pPr>
        <w:widowControl w:val="0"/>
        <w:spacing w:line="276" w:lineRule="auto"/>
        <w:ind w:left="0" w:firstLine="0"/>
        <w:jc w:val="both"/>
        <w:rPr>
          <w:rFonts w:ascii="Calibri" w:eastAsia="Times New Roman" w:hAnsi="Calibri" w:cs="Calibri"/>
          <w:color w:val="000000"/>
        </w:rPr>
      </w:pPr>
      <w:r w:rsidRPr="00C712FE">
        <w:rPr>
          <w:rFonts w:ascii="Calibri" w:eastAsia="Times New Roman" w:hAnsi="Calibri" w:cs="Calibri"/>
          <w:color w:val="000000"/>
        </w:rPr>
        <w:t>Razão Social:</w:t>
      </w:r>
    </w:p>
    <w:p w:rsidR="00C712FE" w:rsidRPr="00C712FE" w:rsidRDefault="00C712FE" w:rsidP="00C712FE">
      <w:pPr>
        <w:widowControl w:val="0"/>
        <w:spacing w:line="276" w:lineRule="auto"/>
        <w:ind w:left="0" w:firstLine="0"/>
        <w:jc w:val="both"/>
        <w:rPr>
          <w:rFonts w:ascii="Calibri" w:eastAsia="Times New Roman" w:hAnsi="Calibri" w:cs="Calibri"/>
          <w:color w:val="000000"/>
        </w:rPr>
      </w:pPr>
      <w:r w:rsidRPr="00C712FE">
        <w:rPr>
          <w:rFonts w:ascii="Calibri" w:eastAsia="Times New Roman" w:hAnsi="Calibri" w:cs="Calibri"/>
          <w:color w:val="000000"/>
        </w:rPr>
        <w:t>Endereço:</w:t>
      </w:r>
    </w:p>
    <w:p w:rsidR="00C712FE" w:rsidRPr="00C712FE" w:rsidRDefault="00C712FE" w:rsidP="00C712FE">
      <w:pPr>
        <w:widowControl w:val="0"/>
        <w:spacing w:line="276" w:lineRule="auto"/>
        <w:ind w:left="0" w:firstLine="0"/>
        <w:jc w:val="both"/>
        <w:rPr>
          <w:rFonts w:ascii="Calibri" w:eastAsia="Times New Roman" w:hAnsi="Calibri" w:cs="Calibri"/>
          <w:color w:val="000000"/>
        </w:rPr>
      </w:pPr>
      <w:r w:rsidRPr="00C712FE">
        <w:rPr>
          <w:rFonts w:ascii="Calibri" w:eastAsia="Times New Roman" w:hAnsi="Calibri" w:cs="Calibri"/>
          <w:color w:val="000000"/>
        </w:rPr>
        <w:t>Cidade/Estado:</w:t>
      </w:r>
    </w:p>
    <w:p w:rsidR="00C712FE" w:rsidRPr="00C712FE" w:rsidRDefault="00C712FE" w:rsidP="00C712FE">
      <w:pPr>
        <w:widowControl w:val="0"/>
        <w:spacing w:line="276" w:lineRule="auto"/>
        <w:ind w:left="0" w:firstLine="0"/>
        <w:jc w:val="both"/>
        <w:rPr>
          <w:rFonts w:ascii="Calibri" w:eastAsia="Times New Roman" w:hAnsi="Calibri" w:cs="Calibri"/>
          <w:color w:val="000000"/>
        </w:rPr>
      </w:pPr>
      <w:r w:rsidRPr="00C712FE">
        <w:rPr>
          <w:rFonts w:ascii="Calibri" w:eastAsia="Times New Roman" w:hAnsi="Calibri" w:cs="Calibri"/>
          <w:color w:val="000000"/>
        </w:rPr>
        <w:t>CNPJ:</w:t>
      </w:r>
    </w:p>
    <w:p w:rsidR="00C712FE" w:rsidRPr="00C712FE" w:rsidRDefault="00C712FE" w:rsidP="00C712FE">
      <w:pPr>
        <w:widowControl w:val="0"/>
        <w:spacing w:line="276" w:lineRule="auto"/>
        <w:ind w:left="0" w:firstLine="0"/>
        <w:jc w:val="both"/>
        <w:rPr>
          <w:rFonts w:ascii="Calibri" w:eastAsia="Times New Roman" w:hAnsi="Calibri" w:cs="Calibri"/>
          <w:color w:val="000000"/>
        </w:rPr>
      </w:pPr>
    </w:p>
    <w:p w:rsidR="00C712FE" w:rsidRPr="00C712FE" w:rsidRDefault="00C712FE" w:rsidP="00C712FE">
      <w:pPr>
        <w:keepNext/>
        <w:widowControl w:val="0"/>
        <w:numPr>
          <w:ilvl w:val="7"/>
          <w:numId w:val="16"/>
        </w:numPr>
        <w:tabs>
          <w:tab w:val="left" w:pos="0"/>
        </w:tabs>
        <w:suppressAutoHyphens/>
        <w:spacing w:line="276" w:lineRule="auto"/>
        <w:ind w:left="0" w:firstLine="0"/>
        <w:jc w:val="center"/>
        <w:outlineLvl w:val="7"/>
        <w:rPr>
          <w:rFonts w:ascii="Calibri" w:eastAsia="Times New Roman" w:hAnsi="Calibri" w:cs="Calibri"/>
          <w:b/>
          <w:iCs/>
          <w:lang w:eastAsia="pt-BR"/>
        </w:rPr>
      </w:pPr>
      <w:r w:rsidRPr="00C712FE">
        <w:rPr>
          <w:rFonts w:ascii="Calibri" w:eastAsia="Times New Roman" w:hAnsi="Calibri" w:cs="Calibri"/>
          <w:b/>
          <w:iCs/>
          <w:lang w:eastAsia="pt-BR"/>
        </w:rPr>
        <w:t>DECLARAÇÃO</w:t>
      </w:r>
    </w:p>
    <w:p w:rsidR="00C712FE" w:rsidRPr="00C712FE" w:rsidRDefault="00C712FE" w:rsidP="00C712FE">
      <w:pPr>
        <w:widowControl w:val="0"/>
        <w:spacing w:line="276" w:lineRule="auto"/>
        <w:ind w:left="0" w:firstLine="0"/>
        <w:rPr>
          <w:rFonts w:ascii="Calibri" w:eastAsia="Times New Roman" w:hAnsi="Calibri" w:cs="Calibri"/>
          <w:color w:val="000000"/>
          <w:highlight w:val="yellow"/>
        </w:rPr>
      </w:pPr>
    </w:p>
    <w:p w:rsidR="00C712FE" w:rsidRPr="00C712FE" w:rsidRDefault="00C712FE" w:rsidP="00C712FE">
      <w:pPr>
        <w:widowControl w:val="0"/>
        <w:spacing w:line="276" w:lineRule="auto"/>
        <w:ind w:left="0" w:firstLine="0"/>
        <w:jc w:val="center"/>
        <w:rPr>
          <w:rFonts w:ascii="Calibri" w:eastAsia="Times New Roman" w:hAnsi="Calibri" w:cs="Calibri"/>
          <w:color w:val="000000"/>
          <w:highlight w:val="yellow"/>
        </w:rPr>
      </w:pPr>
    </w:p>
    <w:p w:rsidR="00C712FE" w:rsidRPr="00C712FE" w:rsidRDefault="00C712FE" w:rsidP="00C712FE">
      <w:pPr>
        <w:widowControl w:val="0"/>
        <w:spacing w:line="276" w:lineRule="auto"/>
        <w:ind w:left="0" w:firstLine="0"/>
        <w:jc w:val="both"/>
        <w:rPr>
          <w:rFonts w:ascii="Calibri" w:eastAsia="Times New Roman" w:hAnsi="Calibri" w:cs="Calibri"/>
          <w:color w:val="000000"/>
        </w:rPr>
      </w:pPr>
      <w:r w:rsidRPr="00C712FE">
        <w:rPr>
          <w:rFonts w:ascii="Calibri" w:eastAsia="Times New Roman" w:hAnsi="Calibri" w:cs="Calibri"/>
          <w:color w:val="000000"/>
        </w:rPr>
        <w:t xml:space="preserve">Ref.: </w:t>
      </w:r>
      <w:r w:rsidRPr="00C712FE">
        <w:rPr>
          <w:rFonts w:ascii="Calibri" w:eastAsia="Times New Roman" w:hAnsi="Calibri" w:cs="Calibri"/>
          <w:b/>
          <w:color w:val="000000"/>
        </w:rPr>
        <w:t>TOMADA DE PREÇO N.º 007/2015</w:t>
      </w:r>
    </w:p>
    <w:p w:rsidR="00C712FE" w:rsidRPr="00C712FE" w:rsidRDefault="00C712FE" w:rsidP="00C712FE">
      <w:pPr>
        <w:widowControl w:val="0"/>
        <w:spacing w:line="276" w:lineRule="auto"/>
        <w:ind w:left="0" w:firstLine="0"/>
        <w:jc w:val="both"/>
        <w:rPr>
          <w:rFonts w:ascii="Calibri" w:eastAsia="Times New Roman" w:hAnsi="Calibri" w:cs="Calibri"/>
          <w:color w:val="000000"/>
          <w:highlight w:val="yellow"/>
        </w:rPr>
      </w:pPr>
    </w:p>
    <w:p w:rsidR="00C712FE" w:rsidRPr="00C712FE" w:rsidRDefault="00C712FE" w:rsidP="00C712FE">
      <w:pPr>
        <w:widowControl w:val="0"/>
        <w:spacing w:line="276" w:lineRule="auto"/>
        <w:ind w:left="0" w:firstLine="0"/>
        <w:jc w:val="both"/>
        <w:rPr>
          <w:rFonts w:ascii="Calibri" w:eastAsia="Times New Roman" w:hAnsi="Calibri" w:cs="Calibri"/>
          <w:color w:val="000000"/>
          <w:highlight w:val="yellow"/>
        </w:rPr>
      </w:pPr>
    </w:p>
    <w:p w:rsidR="00C712FE" w:rsidRPr="00C712FE" w:rsidRDefault="00C712FE" w:rsidP="00C712FE">
      <w:pPr>
        <w:widowControl w:val="0"/>
        <w:spacing w:line="276" w:lineRule="auto"/>
        <w:ind w:left="0" w:firstLine="1418"/>
        <w:jc w:val="both"/>
        <w:rPr>
          <w:rFonts w:ascii="Calibri" w:eastAsia="Times New Roman" w:hAnsi="Calibri" w:cs="Calibri"/>
          <w:color w:val="000000"/>
        </w:rPr>
      </w:pPr>
      <w:r w:rsidRPr="00C712FE">
        <w:rPr>
          <w:rFonts w:ascii="Calibri" w:eastAsia="Times New Roman" w:hAnsi="Calibri" w:cs="Calibri"/>
          <w:color w:val="000000"/>
        </w:rPr>
        <w:t>................................., inscrito(a) no CNPJ nº ...................., por intermédio de seu representante legal o(a) Sr.(a) ...................................., portador(a) da Carteira de Identidade nº ........................... e do CPF nº ........................., DECLARA, para fins do disposto no inciso V do art. 27 da lei no 8.666, de 21 de junho de 1993, acrescido pela lei nº 9.854, de 27 de outubro de 1999, que não emprega menor de dezoito anos em trabalho noturno, perigoso ou insalubre e não emprega menor de dezesseis anos.</w:t>
      </w:r>
    </w:p>
    <w:p w:rsidR="00C712FE" w:rsidRPr="00C712FE" w:rsidRDefault="00C712FE" w:rsidP="00C712FE">
      <w:pPr>
        <w:widowControl w:val="0"/>
        <w:spacing w:line="276" w:lineRule="auto"/>
        <w:ind w:left="0" w:firstLine="1418"/>
        <w:jc w:val="both"/>
        <w:rPr>
          <w:rFonts w:ascii="Calibri" w:eastAsia="Times New Roman" w:hAnsi="Calibri" w:cs="Calibri"/>
          <w:color w:val="000000"/>
        </w:rPr>
      </w:pPr>
    </w:p>
    <w:p w:rsidR="00C712FE" w:rsidRPr="00C712FE" w:rsidRDefault="00C712FE" w:rsidP="00C712FE">
      <w:pPr>
        <w:widowControl w:val="0"/>
        <w:spacing w:line="276" w:lineRule="auto"/>
        <w:ind w:left="0" w:firstLine="0"/>
        <w:jc w:val="both"/>
        <w:rPr>
          <w:rFonts w:ascii="Calibri" w:eastAsia="Times New Roman" w:hAnsi="Calibri" w:cs="Calibri"/>
          <w:color w:val="000000"/>
        </w:rPr>
      </w:pPr>
      <w:r w:rsidRPr="00C712FE">
        <w:rPr>
          <w:rFonts w:ascii="Calibri" w:eastAsia="Times New Roman" w:hAnsi="Calibri" w:cs="Calibri"/>
          <w:b/>
          <w:color w:val="000000"/>
        </w:rPr>
        <w:t>Ressalva:</w:t>
      </w:r>
      <w:r w:rsidRPr="00C712FE">
        <w:rPr>
          <w:rFonts w:ascii="Calibri" w:eastAsia="Times New Roman" w:hAnsi="Calibri" w:cs="Calibri"/>
          <w:color w:val="000000"/>
        </w:rPr>
        <w:t xml:space="preserve"> emprega menor, a partir de quatorze anos, na condição de aprendiz (   ).</w:t>
      </w:r>
    </w:p>
    <w:p w:rsidR="00C712FE" w:rsidRPr="00C712FE" w:rsidRDefault="00C712FE" w:rsidP="00C712FE">
      <w:pPr>
        <w:widowControl w:val="0"/>
        <w:spacing w:line="276" w:lineRule="auto"/>
        <w:ind w:left="0" w:firstLine="1418"/>
        <w:jc w:val="both"/>
        <w:rPr>
          <w:rFonts w:ascii="Calibri" w:eastAsia="Times New Roman" w:hAnsi="Calibri" w:cs="Calibri"/>
        </w:rPr>
      </w:pPr>
    </w:p>
    <w:p w:rsidR="00C712FE" w:rsidRPr="00C712FE" w:rsidRDefault="00C712FE" w:rsidP="00C712FE">
      <w:pPr>
        <w:widowControl w:val="0"/>
        <w:spacing w:line="276" w:lineRule="auto"/>
        <w:ind w:left="0" w:firstLine="1418"/>
        <w:jc w:val="both"/>
        <w:rPr>
          <w:rFonts w:ascii="Calibri" w:eastAsia="Times New Roman" w:hAnsi="Calibri" w:cs="Calibri"/>
        </w:rPr>
      </w:pPr>
      <w:r w:rsidRPr="00C712FE">
        <w:rPr>
          <w:rFonts w:ascii="Calibri" w:eastAsia="Times New Roman" w:hAnsi="Calibri" w:cs="Calibri"/>
        </w:rPr>
        <w:t xml:space="preserve">(Observação: </w:t>
      </w:r>
      <w:r w:rsidRPr="00C712FE">
        <w:rPr>
          <w:rFonts w:ascii="Calibri" w:eastAsia="Times New Roman" w:hAnsi="Calibri" w:cs="Calibri"/>
          <w:b/>
        </w:rPr>
        <w:t>em caso afirmativo, incluir a ressalva acima.</w:t>
      </w:r>
      <w:r w:rsidRPr="00C712FE">
        <w:rPr>
          <w:rFonts w:ascii="Calibri" w:eastAsia="Times New Roman" w:hAnsi="Calibri" w:cs="Calibri"/>
        </w:rPr>
        <w:t>)</w:t>
      </w:r>
    </w:p>
    <w:p w:rsidR="00C712FE" w:rsidRPr="00C712FE" w:rsidRDefault="00C712FE" w:rsidP="00C712FE">
      <w:pPr>
        <w:widowControl w:val="0"/>
        <w:spacing w:line="276" w:lineRule="auto"/>
        <w:ind w:left="0" w:firstLine="0"/>
        <w:jc w:val="both"/>
        <w:rPr>
          <w:rFonts w:ascii="Calibri" w:eastAsia="Times New Roman" w:hAnsi="Calibri" w:cs="Calibri"/>
          <w:color w:val="000000"/>
        </w:rPr>
      </w:pPr>
    </w:p>
    <w:p w:rsidR="00C712FE" w:rsidRPr="00C712FE" w:rsidRDefault="00C712FE" w:rsidP="00C712FE">
      <w:pPr>
        <w:widowControl w:val="0"/>
        <w:spacing w:line="276" w:lineRule="auto"/>
        <w:ind w:left="0" w:firstLine="0"/>
        <w:jc w:val="both"/>
        <w:rPr>
          <w:rFonts w:ascii="Calibri" w:eastAsia="Times New Roman" w:hAnsi="Calibri" w:cs="Calibri"/>
          <w:color w:val="000000"/>
        </w:rPr>
      </w:pPr>
    </w:p>
    <w:p w:rsidR="00C712FE" w:rsidRPr="00C712FE" w:rsidRDefault="00C712FE" w:rsidP="00C712FE">
      <w:pPr>
        <w:widowControl w:val="0"/>
        <w:spacing w:line="276" w:lineRule="auto"/>
        <w:ind w:left="0" w:firstLine="0"/>
        <w:jc w:val="both"/>
        <w:rPr>
          <w:rFonts w:ascii="Calibri" w:eastAsia="Times New Roman" w:hAnsi="Calibri" w:cs="Calibri"/>
          <w:color w:val="000000"/>
        </w:rPr>
      </w:pPr>
    </w:p>
    <w:p w:rsidR="00C712FE" w:rsidRPr="00C712FE" w:rsidRDefault="00C712FE" w:rsidP="00C712FE">
      <w:pPr>
        <w:widowControl w:val="0"/>
        <w:spacing w:line="276" w:lineRule="auto"/>
        <w:ind w:left="0" w:firstLine="0"/>
        <w:jc w:val="right"/>
        <w:rPr>
          <w:rFonts w:ascii="Calibri" w:eastAsia="Times New Roman" w:hAnsi="Calibri" w:cs="Calibri"/>
          <w:color w:val="000000"/>
        </w:rPr>
      </w:pPr>
      <w:r w:rsidRPr="00C712FE">
        <w:rPr>
          <w:rFonts w:ascii="Calibri" w:eastAsia="Times New Roman" w:hAnsi="Calibri" w:cs="Calibri"/>
          <w:color w:val="000000"/>
        </w:rPr>
        <w:t>Local, ______ de ____________________ de2015</w:t>
      </w:r>
    </w:p>
    <w:p w:rsidR="00C712FE" w:rsidRPr="00C712FE" w:rsidRDefault="00C712FE" w:rsidP="00C712FE">
      <w:pPr>
        <w:widowControl w:val="0"/>
        <w:spacing w:line="276" w:lineRule="auto"/>
        <w:ind w:left="0" w:firstLine="0"/>
        <w:jc w:val="both"/>
        <w:rPr>
          <w:rFonts w:ascii="Calibri" w:eastAsia="Times New Roman" w:hAnsi="Calibri" w:cs="Calibri"/>
          <w:color w:val="000000"/>
        </w:rPr>
      </w:pPr>
    </w:p>
    <w:p w:rsidR="00C712FE" w:rsidRPr="00C712FE" w:rsidRDefault="00C712FE" w:rsidP="00C712FE">
      <w:pPr>
        <w:widowControl w:val="0"/>
        <w:spacing w:line="276" w:lineRule="auto"/>
        <w:ind w:left="0" w:firstLine="0"/>
        <w:jc w:val="both"/>
        <w:rPr>
          <w:rFonts w:ascii="Calibri" w:eastAsia="Times New Roman" w:hAnsi="Calibri" w:cs="Calibri"/>
          <w:color w:val="000000"/>
        </w:rPr>
      </w:pPr>
    </w:p>
    <w:p w:rsidR="00C712FE" w:rsidRPr="00C712FE" w:rsidRDefault="00C712FE" w:rsidP="00C712FE">
      <w:pPr>
        <w:widowControl w:val="0"/>
        <w:spacing w:line="276" w:lineRule="auto"/>
        <w:ind w:left="0" w:firstLine="0"/>
        <w:jc w:val="center"/>
        <w:rPr>
          <w:rFonts w:ascii="Calibri" w:eastAsia="Times New Roman" w:hAnsi="Calibri" w:cs="Calibri"/>
          <w:color w:val="000000"/>
        </w:rPr>
      </w:pPr>
    </w:p>
    <w:p w:rsidR="00C712FE" w:rsidRPr="00C712FE" w:rsidRDefault="00C712FE" w:rsidP="00C712FE">
      <w:pPr>
        <w:widowControl w:val="0"/>
        <w:spacing w:line="276" w:lineRule="auto"/>
        <w:ind w:left="0" w:firstLine="0"/>
        <w:jc w:val="center"/>
        <w:rPr>
          <w:rFonts w:ascii="Calibri" w:eastAsia="Times New Roman" w:hAnsi="Calibri" w:cs="Calibri"/>
        </w:rPr>
      </w:pPr>
      <w:r w:rsidRPr="00C712FE">
        <w:rPr>
          <w:rFonts w:ascii="Calibri" w:eastAsia="Times New Roman" w:hAnsi="Calibri" w:cs="Calibri"/>
        </w:rPr>
        <w:t>(nome e assinatura do responsável legal)</w:t>
      </w:r>
    </w:p>
    <w:p w:rsidR="00C712FE" w:rsidRPr="00C712FE" w:rsidRDefault="00C712FE" w:rsidP="00C712FE">
      <w:pPr>
        <w:widowControl w:val="0"/>
        <w:numPr>
          <w:ilvl w:val="8"/>
          <w:numId w:val="16"/>
        </w:numPr>
        <w:tabs>
          <w:tab w:val="left" w:pos="0"/>
          <w:tab w:val="center" w:pos="1843"/>
          <w:tab w:val="center" w:pos="7088"/>
        </w:tabs>
        <w:suppressAutoHyphens/>
        <w:spacing w:line="276" w:lineRule="auto"/>
        <w:ind w:left="0" w:firstLine="0"/>
        <w:jc w:val="center"/>
        <w:outlineLvl w:val="8"/>
        <w:rPr>
          <w:rFonts w:ascii="Calibri" w:eastAsia="Times New Roman" w:hAnsi="Calibri" w:cs="Calibri"/>
          <w:lang w:eastAsia="pt-BR"/>
        </w:rPr>
      </w:pPr>
      <w:r w:rsidRPr="00C712FE">
        <w:rPr>
          <w:rFonts w:ascii="Calibri" w:eastAsia="Times New Roman" w:hAnsi="Calibri" w:cs="Calibri"/>
          <w:lang w:eastAsia="pt-BR"/>
        </w:rPr>
        <w:t>(número da carteira de identidade e órgão emissor)</w:t>
      </w:r>
    </w:p>
    <w:p w:rsidR="00C712FE" w:rsidRPr="00C712FE" w:rsidRDefault="00C712FE" w:rsidP="00C712FE">
      <w:pPr>
        <w:pageBreakBefore/>
        <w:widowControl w:val="0"/>
        <w:spacing w:line="276" w:lineRule="auto"/>
        <w:ind w:left="0" w:firstLine="0"/>
        <w:jc w:val="center"/>
        <w:rPr>
          <w:rFonts w:ascii="Calibri" w:eastAsia="Times New Roman" w:hAnsi="Calibri" w:cs="Calibri"/>
          <w:b/>
        </w:rPr>
      </w:pPr>
      <w:r w:rsidRPr="00C712FE">
        <w:rPr>
          <w:rFonts w:ascii="Calibri" w:eastAsia="Times New Roman" w:hAnsi="Calibri" w:cs="Calibri"/>
          <w:b/>
        </w:rPr>
        <w:t>TOMADA DE PREÇO Nº. 0068/2015</w:t>
      </w:r>
    </w:p>
    <w:p w:rsidR="00C712FE" w:rsidRPr="00C712FE" w:rsidRDefault="00C712FE" w:rsidP="00C712FE">
      <w:pPr>
        <w:widowControl w:val="0"/>
        <w:spacing w:line="276" w:lineRule="auto"/>
        <w:ind w:left="0" w:firstLine="0"/>
        <w:jc w:val="center"/>
        <w:rPr>
          <w:rFonts w:ascii="Calibri" w:eastAsia="Times New Roman" w:hAnsi="Calibri" w:cs="Calibri"/>
          <w:b/>
        </w:rPr>
      </w:pPr>
    </w:p>
    <w:p w:rsidR="00C712FE" w:rsidRPr="00C712FE" w:rsidRDefault="00C712FE" w:rsidP="00C712FE">
      <w:pPr>
        <w:widowControl w:val="0"/>
        <w:spacing w:line="276" w:lineRule="auto"/>
        <w:ind w:left="0" w:firstLine="0"/>
        <w:jc w:val="center"/>
        <w:rPr>
          <w:rFonts w:ascii="Calibri" w:eastAsia="Times New Roman" w:hAnsi="Calibri" w:cs="Calibri"/>
          <w:b/>
        </w:rPr>
      </w:pPr>
      <w:r w:rsidRPr="00C712FE">
        <w:rPr>
          <w:rFonts w:ascii="Calibri" w:eastAsia="Times New Roman" w:hAnsi="Calibri" w:cs="Calibri"/>
          <w:b/>
        </w:rPr>
        <w:t>ANEXO 03</w:t>
      </w:r>
    </w:p>
    <w:p w:rsidR="00C712FE" w:rsidRPr="00C712FE" w:rsidRDefault="00C712FE" w:rsidP="00C712FE">
      <w:pPr>
        <w:widowControl w:val="0"/>
        <w:tabs>
          <w:tab w:val="num" w:pos="0"/>
        </w:tabs>
        <w:spacing w:line="276" w:lineRule="auto"/>
        <w:ind w:left="0" w:firstLine="0"/>
        <w:jc w:val="center"/>
        <w:rPr>
          <w:rFonts w:ascii="Calibri" w:eastAsia="Times New Roman" w:hAnsi="Calibri" w:cs="Calibri"/>
          <w:b/>
          <w:bCs/>
          <w:color w:val="000000"/>
          <w:highlight w:val="yellow"/>
        </w:rPr>
      </w:pPr>
    </w:p>
    <w:p w:rsidR="00C712FE" w:rsidRPr="00C712FE" w:rsidRDefault="00C712FE" w:rsidP="00C712FE">
      <w:pPr>
        <w:keepNext/>
        <w:widowControl w:val="0"/>
        <w:spacing w:line="276" w:lineRule="auto"/>
        <w:ind w:left="0" w:firstLine="0"/>
        <w:jc w:val="center"/>
        <w:outlineLvl w:val="4"/>
        <w:rPr>
          <w:rFonts w:ascii="Calibri" w:eastAsia="Times New Roman" w:hAnsi="Calibri" w:cs="Calibri"/>
          <w:b/>
          <w:bCs/>
          <w:i/>
          <w:color w:val="000000"/>
          <w:lang w:eastAsia="pt-BR"/>
        </w:rPr>
      </w:pPr>
      <w:r w:rsidRPr="00C712FE">
        <w:rPr>
          <w:rFonts w:ascii="Calibri" w:eastAsia="Times New Roman" w:hAnsi="Calibri" w:cs="Calibri"/>
          <w:b/>
          <w:bCs/>
          <w:i/>
          <w:color w:val="000000"/>
          <w:lang w:eastAsia="pt-BR"/>
        </w:rPr>
        <w:t>MODELO DE CARTA DE CREDENCIAMENTO</w:t>
      </w:r>
    </w:p>
    <w:p w:rsidR="00C712FE" w:rsidRPr="00C712FE" w:rsidRDefault="00C712FE" w:rsidP="00C712FE">
      <w:pPr>
        <w:widowControl w:val="0"/>
        <w:tabs>
          <w:tab w:val="num" w:pos="0"/>
        </w:tabs>
        <w:suppressAutoHyphens/>
        <w:spacing w:line="276" w:lineRule="auto"/>
        <w:ind w:left="0" w:firstLine="0"/>
        <w:jc w:val="both"/>
        <w:rPr>
          <w:rFonts w:ascii="Calibri" w:eastAsia="Times New Roman" w:hAnsi="Calibri" w:cs="Calibri"/>
          <w:color w:val="000000"/>
        </w:rPr>
      </w:pPr>
    </w:p>
    <w:p w:rsidR="00C712FE" w:rsidRPr="00C712FE" w:rsidRDefault="00C712FE" w:rsidP="00C712FE">
      <w:pPr>
        <w:widowControl w:val="0"/>
        <w:tabs>
          <w:tab w:val="num" w:pos="0"/>
        </w:tabs>
        <w:suppressAutoHyphens/>
        <w:spacing w:line="276" w:lineRule="auto"/>
        <w:ind w:left="0" w:firstLine="0"/>
        <w:jc w:val="both"/>
        <w:rPr>
          <w:rFonts w:ascii="Calibri" w:eastAsia="Times New Roman" w:hAnsi="Calibri" w:cs="Calibri"/>
          <w:color w:val="000000"/>
        </w:rPr>
      </w:pPr>
    </w:p>
    <w:p w:rsidR="00C712FE" w:rsidRPr="00C712FE" w:rsidRDefault="00C712FE" w:rsidP="00C712FE">
      <w:pPr>
        <w:spacing w:line="276" w:lineRule="auto"/>
        <w:ind w:left="0" w:firstLine="0"/>
        <w:jc w:val="center"/>
        <w:outlineLvl w:val="0"/>
        <w:rPr>
          <w:rFonts w:ascii="Calibri" w:eastAsia="Times New Roman" w:hAnsi="Calibri" w:cs="Calibri"/>
          <w:b/>
          <w:color w:val="000000"/>
          <w:lang w:eastAsia="pt-BR"/>
        </w:rPr>
      </w:pPr>
      <w:r w:rsidRPr="00C712FE">
        <w:rPr>
          <w:rFonts w:ascii="Calibri" w:eastAsia="Times New Roman" w:hAnsi="Calibri" w:cs="Calibri"/>
          <w:b/>
          <w:color w:val="000000"/>
          <w:lang w:eastAsia="pt-BR"/>
        </w:rPr>
        <w:t xml:space="preserve">Ao Departamento de Licitações do Município de </w:t>
      </w:r>
      <w:r w:rsidRPr="00C712FE">
        <w:rPr>
          <w:rFonts w:ascii="Calibri" w:eastAsia="Times New Roman" w:hAnsi="Calibri" w:cs="Calibri"/>
          <w:b/>
          <w:lang w:eastAsia="pt-BR"/>
        </w:rPr>
        <w:t>Ponte Serrada</w:t>
      </w:r>
      <w:r w:rsidRPr="00C712FE">
        <w:rPr>
          <w:rFonts w:ascii="Calibri" w:eastAsia="Times New Roman" w:hAnsi="Calibri" w:cs="Calibri"/>
          <w:b/>
          <w:color w:val="000000"/>
          <w:lang w:eastAsia="pt-BR"/>
        </w:rPr>
        <w:t>/SC</w:t>
      </w:r>
    </w:p>
    <w:p w:rsidR="00C712FE" w:rsidRPr="00C712FE" w:rsidRDefault="00C712FE" w:rsidP="00C712FE">
      <w:pPr>
        <w:widowControl w:val="0"/>
        <w:tabs>
          <w:tab w:val="num" w:pos="0"/>
        </w:tabs>
        <w:spacing w:line="276" w:lineRule="auto"/>
        <w:ind w:left="0" w:firstLine="0"/>
        <w:jc w:val="both"/>
        <w:rPr>
          <w:rFonts w:ascii="Calibri" w:eastAsia="Times New Roman" w:hAnsi="Calibri" w:cs="Calibri"/>
          <w:color w:val="000000"/>
        </w:rPr>
      </w:pPr>
    </w:p>
    <w:p w:rsidR="00C712FE" w:rsidRPr="00C712FE" w:rsidRDefault="00C712FE" w:rsidP="00C712FE">
      <w:pPr>
        <w:widowControl w:val="0"/>
        <w:tabs>
          <w:tab w:val="num" w:pos="0"/>
        </w:tabs>
        <w:spacing w:line="276" w:lineRule="auto"/>
        <w:ind w:left="0" w:firstLine="0"/>
        <w:jc w:val="both"/>
        <w:rPr>
          <w:rFonts w:ascii="Calibri" w:eastAsia="Times New Roman" w:hAnsi="Calibri" w:cs="Calibri"/>
          <w:color w:val="000000"/>
        </w:rPr>
      </w:pPr>
    </w:p>
    <w:p w:rsidR="00C712FE" w:rsidRPr="00C712FE" w:rsidRDefault="00C712FE" w:rsidP="00C712FE">
      <w:pPr>
        <w:widowControl w:val="0"/>
        <w:tabs>
          <w:tab w:val="num" w:pos="0"/>
        </w:tabs>
        <w:spacing w:line="276" w:lineRule="auto"/>
        <w:ind w:left="0" w:firstLine="0"/>
        <w:jc w:val="both"/>
        <w:rPr>
          <w:rFonts w:ascii="Calibri" w:eastAsia="Times New Roman" w:hAnsi="Calibri" w:cs="Calibri"/>
          <w:color w:val="000000"/>
        </w:rPr>
      </w:pPr>
    </w:p>
    <w:p w:rsidR="00C712FE" w:rsidRPr="00C712FE" w:rsidRDefault="00C712FE" w:rsidP="00C712FE">
      <w:pPr>
        <w:widowControl w:val="0"/>
        <w:spacing w:line="276" w:lineRule="auto"/>
        <w:ind w:left="0" w:firstLine="1134"/>
        <w:jc w:val="both"/>
        <w:rPr>
          <w:rFonts w:ascii="Calibri" w:eastAsia="Times New Roman" w:hAnsi="Calibri" w:cs="Calibri"/>
          <w:color w:val="000000"/>
        </w:rPr>
      </w:pPr>
      <w:r w:rsidRPr="00C712FE">
        <w:rPr>
          <w:rFonts w:ascii="Calibri" w:eastAsia="Times New Roman" w:hAnsi="Calibri" w:cs="Calibri"/>
        </w:rPr>
        <w:t xml:space="preserve">Credenciamos o(a) Sr.(a) </w:t>
      </w:r>
      <w:r w:rsidRPr="00C712FE">
        <w:rPr>
          <w:rFonts w:ascii="Calibri" w:eastAsia="Times New Roman" w:hAnsi="Calibri" w:cs="Calibri"/>
          <w:b/>
          <w:bCs/>
        </w:rPr>
        <w:t>___________________________</w:t>
      </w:r>
      <w:r w:rsidRPr="00C712FE">
        <w:rPr>
          <w:rFonts w:ascii="Calibri" w:eastAsia="Times New Roman" w:hAnsi="Calibri" w:cs="Calibri"/>
        </w:rPr>
        <w:t xml:space="preserve">, portador(a) do RG nº. </w:t>
      </w:r>
      <w:r w:rsidRPr="00C712FE">
        <w:rPr>
          <w:rFonts w:ascii="Calibri" w:eastAsia="Times New Roman" w:hAnsi="Calibri" w:cs="Calibri"/>
          <w:b/>
          <w:bCs/>
        </w:rPr>
        <w:t>_______________</w:t>
      </w:r>
      <w:r w:rsidRPr="00C712FE">
        <w:rPr>
          <w:rFonts w:ascii="Calibri" w:eastAsia="Times New Roman" w:hAnsi="Calibri" w:cs="Calibri"/>
        </w:rPr>
        <w:t xml:space="preserve"> e do CPF nº. </w:t>
      </w:r>
      <w:r w:rsidRPr="00C712FE">
        <w:rPr>
          <w:rFonts w:ascii="Calibri" w:eastAsia="Times New Roman" w:hAnsi="Calibri" w:cs="Calibri"/>
          <w:b/>
          <w:bCs/>
        </w:rPr>
        <w:t>________________</w:t>
      </w:r>
      <w:r w:rsidRPr="00C712FE">
        <w:rPr>
          <w:rFonts w:ascii="Calibri" w:eastAsia="Times New Roman" w:hAnsi="Calibri" w:cs="Calibri"/>
        </w:rPr>
        <w:t xml:space="preserve">, a participar da licitação instaurada pelo Município de Ponte Serrada-SC, sob a modalidade acima, na qualidade de </w:t>
      </w:r>
      <w:r w:rsidRPr="00C712FE">
        <w:rPr>
          <w:rFonts w:ascii="Calibri" w:eastAsia="Times New Roman" w:hAnsi="Calibri" w:cs="Calibri"/>
          <w:b/>
          <w:bCs/>
        </w:rPr>
        <w:t>REPRESENTANTE LEGAL</w:t>
      </w:r>
      <w:r w:rsidRPr="00C712FE">
        <w:rPr>
          <w:rFonts w:ascii="Calibri" w:eastAsia="Times New Roman" w:hAnsi="Calibri" w:cs="Calibri"/>
        </w:rPr>
        <w:t xml:space="preserve">, outorgando-lhe poderes para pronunciar-se em nome da empresa </w:t>
      </w:r>
      <w:r w:rsidRPr="00C712FE">
        <w:rPr>
          <w:rFonts w:ascii="Calibri" w:eastAsia="Times New Roman" w:hAnsi="Calibri" w:cs="Calibri"/>
          <w:b/>
          <w:bCs/>
        </w:rPr>
        <w:t xml:space="preserve">________________________________ , bem como formular propostas verbais, recorrer, </w:t>
      </w:r>
      <w:r w:rsidRPr="00C712FE">
        <w:rPr>
          <w:rFonts w:ascii="Calibri" w:eastAsia="Times New Roman" w:hAnsi="Calibri" w:cs="Calibri"/>
          <w:b/>
        </w:rPr>
        <w:t>renunciar ao direito de interposição de recurso</w:t>
      </w:r>
      <w:r w:rsidRPr="00C712FE">
        <w:rPr>
          <w:rFonts w:ascii="Calibri" w:eastAsia="Times New Roman" w:hAnsi="Calibri" w:cs="Calibri"/>
          <w:b/>
          <w:bCs/>
        </w:rPr>
        <w:t xml:space="preserve"> e praticar todos os demais atos inerentes ao certame</w:t>
      </w:r>
      <w:r w:rsidRPr="00C712FE">
        <w:rPr>
          <w:rFonts w:ascii="Calibri" w:eastAsia="Times New Roman" w:hAnsi="Calibri" w:cs="Calibri"/>
        </w:rPr>
        <w:t>.</w:t>
      </w:r>
    </w:p>
    <w:p w:rsidR="00C712FE" w:rsidRPr="00C712FE" w:rsidRDefault="00C712FE" w:rsidP="00C712FE">
      <w:pPr>
        <w:widowControl w:val="0"/>
        <w:tabs>
          <w:tab w:val="num" w:pos="0"/>
        </w:tabs>
        <w:spacing w:line="276" w:lineRule="auto"/>
        <w:ind w:left="0" w:firstLine="0"/>
        <w:jc w:val="both"/>
        <w:rPr>
          <w:rFonts w:ascii="Calibri" w:eastAsia="Times New Roman" w:hAnsi="Calibri" w:cs="Calibri"/>
          <w:color w:val="000000"/>
        </w:rPr>
      </w:pPr>
    </w:p>
    <w:p w:rsidR="00C712FE" w:rsidRPr="00C712FE" w:rsidRDefault="00C712FE" w:rsidP="00C712FE">
      <w:pPr>
        <w:widowControl w:val="0"/>
        <w:tabs>
          <w:tab w:val="num" w:pos="0"/>
        </w:tabs>
        <w:spacing w:line="276" w:lineRule="auto"/>
        <w:ind w:left="0" w:firstLine="0"/>
        <w:jc w:val="both"/>
        <w:rPr>
          <w:rFonts w:ascii="Calibri" w:eastAsia="Times New Roman" w:hAnsi="Calibri" w:cs="Calibri"/>
          <w:color w:val="000000"/>
        </w:rPr>
      </w:pPr>
    </w:p>
    <w:p w:rsidR="00C712FE" w:rsidRPr="00C712FE" w:rsidRDefault="00C712FE" w:rsidP="00C712FE">
      <w:pPr>
        <w:widowControl w:val="0"/>
        <w:spacing w:line="276" w:lineRule="auto"/>
        <w:ind w:left="0" w:firstLine="1134"/>
        <w:rPr>
          <w:rFonts w:ascii="Calibri" w:eastAsia="Times New Roman" w:hAnsi="Calibri" w:cs="Calibri"/>
          <w:color w:val="000000"/>
        </w:rPr>
      </w:pPr>
      <w:r w:rsidRPr="00C712FE">
        <w:rPr>
          <w:rFonts w:ascii="Calibri" w:eastAsia="Times New Roman" w:hAnsi="Calibri" w:cs="Calibri"/>
          <w:color w:val="000000"/>
        </w:rPr>
        <w:t>Local, ______ de ____________________ de 2015.</w:t>
      </w:r>
    </w:p>
    <w:p w:rsidR="00C712FE" w:rsidRPr="00C712FE" w:rsidRDefault="00C712FE" w:rsidP="00C712FE">
      <w:pPr>
        <w:widowControl w:val="0"/>
        <w:tabs>
          <w:tab w:val="num" w:pos="0"/>
        </w:tabs>
        <w:spacing w:line="276" w:lineRule="auto"/>
        <w:ind w:left="0" w:firstLine="0"/>
        <w:jc w:val="both"/>
        <w:rPr>
          <w:rFonts w:ascii="Calibri" w:eastAsia="Times New Roman" w:hAnsi="Calibri" w:cs="Calibri"/>
          <w:color w:val="000000"/>
          <w:highlight w:val="yellow"/>
        </w:rPr>
      </w:pPr>
    </w:p>
    <w:p w:rsidR="00C712FE" w:rsidRPr="00C712FE" w:rsidRDefault="00C712FE" w:rsidP="00C712FE">
      <w:pPr>
        <w:widowControl w:val="0"/>
        <w:tabs>
          <w:tab w:val="num" w:pos="0"/>
        </w:tabs>
        <w:spacing w:line="276" w:lineRule="auto"/>
        <w:ind w:left="0" w:firstLine="0"/>
        <w:jc w:val="both"/>
        <w:rPr>
          <w:rFonts w:ascii="Calibri" w:eastAsia="Times New Roman" w:hAnsi="Calibri" w:cs="Calibri"/>
          <w:color w:val="000000"/>
        </w:rPr>
      </w:pPr>
    </w:p>
    <w:p w:rsidR="00C712FE" w:rsidRPr="00C712FE" w:rsidRDefault="00C712FE" w:rsidP="00C712FE">
      <w:pPr>
        <w:widowControl w:val="0"/>
        <w:tabs>
          <w:tab w:val="num" w:pos="0"/>
        </w:tabs>
        <w:spacing w:line="276" w:lineRule="auto"/>
        <w:ind w:left="0" w:firstLine="0"/>
        <w:jc w:val="both"/>
        <w:rPr>
          <w:rFonts w:ascii="Calibri" w:eastAsia="Times New Roman" w:hAnsi="Calibri" w:cs="Calibri"/>
          <w:color w:val="000000"/>
        </w:rPr>
      </w:pPr>
    </w:p>
    <w:p w:rsidR="00C712FE" w:rsidRPr="00C712FE" w:rsidRDefault="00C712FE" w:rsidP="00C712FE">
      <w:pPr>
        <w:widowControl w:val="0"/>
        <w:tabs>
          <w:tab w:val="num" w:pos="0"/>
        </w:tabs>
        <w:spacing w:line="276" w:lineRule="auto"/>
        <w:ind w:left="0" w:firstLine="0"/>
        <w:jc w:val="both"/>
        <w:rPr>
          <w:rFonts w:ascii="Calibri" w:eastAsia="Times New Roman" w:hAnsi="Calibri" w:cs="Calibri"/>
          <w:color w:val="000000"/>
        </w:rPr>
      </w:pPr>
    </w:p>
    <w:p w:rsidR="00C712FE" w:rsidRPr="00C712FE" w:rsidRDefault="00C712FE" w:rsidP="00C712FE">
      <w:pPr>
        <w:widowControl w:val="0"/>
        <w:spacing w:line="276" w:lineRule="auto"/>
        <w:ind w:left="0" w:firstLine="0"/>
        <w:jc w:val="center"/>
        <w:rPr>
          <w:rFonts w:ascii="Calibri" w:eastAsia="Times New Roman" w:hAnsi="Calibri" w:cs="Calibri"/>
          <w:color w:val="000000"/>
        </w:rPr>
      </w:pPr>
      <w:r w:rsidRPr="00C712FE">
        <w:rPr>
          <w:rFonts w:ascii="Calibri" w:eastAsia="Times New Roman" w:hAnsi="Calibri" w:cs="Calibri"/>
          <w:color w:val="000000"/>
        </w:rPr>
        <w:t>(nome e assinatura do responsável legal)</w:t>
      </w:r>
    </w:p>
    <w:p w:rsidR="00C712FE" w:rsidRPr="00C712FE" w:rsidRDefault="00C712FE" w:rsidP="00C712FE">
      <w:pPr>
        <w:widowControl w:val="0"/>
        <w:spacing w:line="276" w:lineRule="auto"/>
        <w:ind w:left="0" w:firstLine="0"/>
        <w:jc w:val="center"/>
        <w:rPr>
          <w:rFonts w:ascii="Calibri" w:eastAsia="Times New Roman" w:hAnsi="Calibri" w:cs="Calibri"/>
          <w:color w:val="000000"/>
        </w:rPr>
      </w:pPr>
      <w:r w:rsidRPr="00C712FE">
        <w:rPr>
          <w:rFonts w:ascii="Calibri" w:eastAsia="Times New Roman" w:hAnsi="Calibri" w:cs="Calibri"/>
          <w:color w:val="000000"/>
        </w:rPr>
        <w:t>(número do RG e CPF)</w:t>
      </w:r>
    </w:p>
    <w:p w:rsidR="00C712FE" w:rsidRPr="00C712FE" w:rsidRDefault="00C712FE" w:rsidP="00C712FE">
      <w:pPr>
        <w:widowControl w:val="0"/>
        <w:spacing w:line="276" w:lineRule="auto"/>
        <w:ind w:left="0" w:firstLine="0"/>
        <w:jc w:val="center"/>
        <w:rPr>
          <w:rFonts w:ascii="Calibri" w:eastAsia="Times New Roman" w:hAnsi="Calibri" w:cs="Calibri"/>
          <w:color w:val="000000"/>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widowControl w:val="0"/>
        <w:suppressAutoHyphens/>
        <w:spacing w:line="276" w:lineRule="auto"/>
        <w:ind w:left="0" w:firstLine="0"/>
        <w:jc w:val="both"/>
        <w:rPr>
          <w:rFonts w:ascii="Calibri" w:eastAsia="Times New Roman" w:hAnsi="Calibri" w:cs="Calibri"/>
          <w:color w:val="000000"/>
        </w:rPr>
      </w:pPr>
    </w:p>
    <w:p w:rsidR="00C712FE" w:rsidRPr="00C712FE" w:rsidRDefault="00C712FE" w:rsidP="00C712FE">
      <w:pPr>
        <w:widowControl w:val="0"/>
        <w:suppressAutoHyphens/>
        <w:spacing w:line="276" w:lineRule="auto"/>
        <w:ind w:left="0" w:firstLine="0"/>
        <w:jc w:val="both"/>
        <w:rPr>
          <w:rFonts w:ascii="Calibri" w:eastAsia="Times New Roman" w:hAnsi="Calibri" w:cs="Calibri"/>
          <w:color w:val="000000"/>
        </w:rPr>
      </w:pPr>
    </w:p>
    <w:p w:rsidR="00C712FE" w:rsidRPr="00C712FE" w:rsidRDefault="00C712FE" w:rsidP="00C712FE">
      <w:pPr>
        <w:widowControl w:val="0"/>
        <w:suppressAutoHyphens/>
        <w:spacing w:line="276" w:lineRule="auto"/>
        <w:ind w:left="0" w:firstLine="0"/>
        <w:jc w:val="both"/>
        <w:rPr>
          <w:rFonts w:ascii="Calibri" w:eastAsia="Times New Roman" w:hAnsi="Calibri" w:cs="Calibri"/>
          <w:color w:val="000000"/>
        </w:rPr>
      </w:pPr>
    </w:p>
    <w:p w:rsidR="00C712FE" w:rsidRPr="00C712FE" w:rsidRDefault="00C712FE" w:rsidP="00C712FE">
      <w:pPr>
        <w:widowControl w:val="0"/>
        <w:suppressAutoHyphens/>
        <w:spacing w:line="276" w:lineRule="auto"/>
        <w:ind w:left="0" w:firstLine="0"/>
        <w:jc w:val="both"/>
        <w:rPr>
          <w:rFonts w:ascii="Calibri" w:eastAsia="Times New Roman" w:hAnsi="Calibri" w:cs="Calibri"/>
          <w:color w:val="000000"/>
        </w:rPr>
      </w:pPr>
    </w:p>
    <w:p w:rsidR="00C712FE" w:rsidRPr="00C712FE" w:rsidRDefault="00C712FE" w:rsidP="00C712FE">
      <w:pPr>
        <w:spacing w:line="276" w:lineRule="auto"/>
        <w:ind w:left="0" w:firstLine="0"/>
        <w:jc w:val="both"/>
        <w:rPr>
          <w:rFonts w:ascii="Calibri" w:eastAsia="Times New Roman" w:hAnsi="Calibri" w:cs="Calibri"/>
          <w:b/>
          <w:szCs w:val="20"/>
          <w:lang w:eastAsia="pt-BR"/>
        </w:rPr>
      </w:pPr>
    </w:p>
    <w:p w:rsidR="00C712FE" w:rsidRPr="00C712FE" w:rsidRDefault="00C712FE" w:rsidP="00C712FE">
      <w:pPr>
        <w:widowControl w:val="0"/>
        <w:spacing w:line="276" w:lineRule="auto"/>
        <w:ind w:left="0" w:firstLine="0"/>
        <w:jc w:val="center"/>
        <w:outlineLvl w:val="5"/>
        <w:rPr>
          <w:rFonts w:ascii="Calibri" w:eastAsia="Times New Roman" w:hAnsi="Calibri" w:cs="Calibri"/>
          <w:b/>
          <w:bCs/>
          <w:color w:val="000000"/>
          <w:lang w:eastAsia="pt-BR"/>
        </w:rPr>
      </w:pPr>
      <w:r w:rsidRPr="00C712FE">
        <w:rPr>
          <w:rFonts w:ascii="Calibri" w:eastAsia="Times New Roman" w:hAnsi="Calibri" w:cs="Calibri"/>
          <w:b/>
          <w:bCs/>
          <w:color w:val="000000"/>
          <w:lang w:eastAsia="pt-BR"/>
        </w:rPr>
        <w:t>ANEXO 04</w:t>
      </w:r>
    </w:p>
    <w:p w:rsidR="00C712FE" w:rsidRPr="00C712FE" w:rsidRDefault="00C712FE" w:rsidP="00C712FE">
      <w:pPr>
        <w:keepNext/>
        <w:spacing w:line="276" w:lineRule="auto"/>
        <w:ind w:left="0" w:firstLine="0"/>
        <w:jc w:val="center"/>
        <w:outlineLvl w:val="1"/>
        <w:rPr>
          <w:rFonts w:ascii="Calibri" w:eastAsia="Times New Roman" w:hAnsi="Calibri" w:cs="Calibri"/>
          <w:b/>
          <w:bCs/>
          <w:u w:val="single"/>
          <w:lang w:eastAsia="pt-BR"/>
        </w:rPr>
      </w:pPr>
      <w:r w:rsidRPr="00C712FE">
        <w:rPr>
          <w:rFonts w:ascii="Calibri" w:eastAsia="Times New Roman" w:hAnsi="Calibri" w:cs="Calibri"/>
          <w:b/>
          <w:bCs/>
          <w:u w:val="single"/>
          <w:lang w:eastAsia="pt-BR"/>
        </w:rPr>
        <w:t>MINUTA DE CONTRATO PROCESSO LICITATÓRIO N.º_0068/2015</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lang w:eastAsia="pt-BR"/>
        </w:rPr>
      </w:pPr>
      <w:r w:rsidRPr="00C712FE">
        <w:rPr>
          <w:rFonts w:ascii="Calibri" w:eastAsia="Times New Roman" w:hAnsi="Calibri" w:cs="Calibri"/>
          <w:lang w:eastAsia="pt-BR"/>
        </w:rPr>
        <w:t>TERMO DE CONTRATO PÚBLICO ADMINISTRATIVO OBRAS E SERVIÇOS DE ENGENHARIA</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widowControl w:val="0"/>
        <w:spacing w:line="276" w:lineRule="auto"/>
        <w:ind w:left="0" w:firstLine="0"/>
        <w:jc w:val="both"/>
        <w:rPr>
          <w:rFonts w:ascii="Calibri" w:eastAsia="Times New Roman" w:hAnsi="Calibri" w:cs="Calibri"/>
        </w:rPr>
      </w:pPr>
      <w:r w:rsidRPr="00C712FE">
        <w:rPr>
          <w:rFonts w:ascii="Calibri" w:eastAsia="Times New Roman" w:hAnsi="Calibri" w:cs="Calibri"/>
          <w:color w:val="000000"/>
        </w:rPr>
        <w:t xml:space="preserve">O Município de </w:t>
      </w:r>
      <w:r w:rsidRPr="00C712FE">
        <w:rPr>
          <w:rFonts w:ascii="Calibri" w:eastAsia="Times New Roman" w:hAnsi="Calibri" w:cs="Calibri"/>
        </w:rPr>
        <w:t>Ponte Serrada</w:t>
      </w:r>
      <w:r w:rsidRPr="00C712FE">
        <w:rPr>
          <w:rFonts w:ascii="Calibri" w:eastAsia="Times New Roman" w:hAnsi="Calibri" w:cs="Calibri"/>
          <w:color w:val="000000"/>
        </w:rPr>
        <w:t xml:space="preserve">, pessoa jurídica de direito público interno, inscrita no CNPJ-MF sob o nº. </w:t>
      </w:r>
      <w:r w:rsidRPr="00C712FE">
        <w:rPr>
          <w:rFonts w:ascii="Calibri" w:eastAsia="Times New Roman" w:hAnsi="Calibri" w:cs="Calibri"/>
          <w:noProof/>
          <w:lang w:eastAsia="pt-BR"/>
        </w:rPr>
        <w:t>82.777.236/0001-01</w:t>
      </w:r>
      <w:r w:rsidRPr="00C712FE">
        <w:rPr>
          <w:rFonts w:ascii="Calibri" w:eastAsia="Times New Roman" w:hAnsi="Calibri" w:cs="Calibri"/>
          <w:color w:val="000000"/>
        </w:rPr>
        <w:t>, com sede na Rua Madre Maria Theodora, nº 264, Centro, Ponte Serrada, SC, neste ato representado pelo Prefeito Municipal Sr.</w:t>
      </w:r>
      <w:r w:rsidRPr="00C712FE">
        <w:rPr>
          <w:rFonts w:ascii="Calibri" w:eastAsia="Times New Roman" w:hAnsi="Calibri" w:cs="Calibri"/>
          <w:b/>
          <w:color w:val="000000"/>
        </w:rPr>
        <w:t>______________</w:t>
      </w:r>
      <w:r w:rsidRPr="00C712FE">
        <w:rPr>
          <w:rFonts w:ascii="Calibri" w:eastAsia="Times New Roman" w:hAnsi="Calibri" w:cs="Calibri"/>
          <w:color w:val="000000"/>
        </w:rPr>
        <w:t xml:space="preserve">, portador da Cédula de Identidade RG nº. ____ e inscrito no CPF/MF sob o nº. ______, doravante denominada simplesmente </w:t>
      </w:r>
      <w:r w:rsidRPr="00C712FE">
        <w:rPr>
          <w:rFonts w:ascii="Calibri" w:eastAsia="Times New Roman" w:hAnsi="Calibri" w:cs="Calibri"/>
          <w:b/>
          <w:color w:val="000000"/>
        </w:rPr>
        <w:t>CONTRATANTE</w:t>
      </w:r>
      <w:r w:rsidRPr="00C712FE">
        <w:rPr>
          <w:rFonts w:ascii="Calibri" w:eastAsia="Times New Roman" w:hAnsi="Calibri" w:cs="Calibri"/>
          <w:color w:val="000000"/>
        </w:rPr>
        <w:t>, e a</w:t>
      </w:r>
      <w:r w:rsidRPr="00C712FE">
        <w:rPr>
          <w:rFonts w:ascii="Calibri" w:eastAsia="Times New Roman" w:hAnsi="Calibri" w:cs="Calibri"/>
        </w:rPr>
        <w:t xml:space="preserve"> empresa </w:t>
      </w:r>
      <w:r w:rsidRPr="00C712FE">
        <w:rPr>
          <w:rFonts w:ascii="Calibri" w:eastAsia="Times New Roman" w:hAnsi="Calibri" w:cs="Calibri"/>
          <w:b/>
        </w:rPr>
        <w:t>________</w:t>
      </w:r>
      <w:r w:rsidRPr="00C712FE">
        <w:rPr>
          <w:rFonts w:ascii="Calibri" w:eastAsia="Times New Roman" w:hAnsi="Calibri" w:cs="Calibri"/>
        </w:rPr>
        <w:t xml:space="preserve">inscrita no CNPJ-MF sob o nº. ____________________ com sede na _____________________, representada neste ato, pelo seu(ua) __________________, Senhor(a) ________________, portador(a) da Cédula de Identidade nº. ____________________ e inscrito(a) no CPF-MF sob o nº. _____________________, doravante denominada simplesmente </w:t>
      </w:r>
      <w:r w:rsidRPr="00C712FE">
        <w:rPr>
          <w:rFonts w:ascii="Calibri" w:eastAsia="Times New Roman" w:hAnsi="Calibri" w:cs="Calibri"/>
          <w:b/>
        </w:rPr>
        <w:t>CONTRATADA</w:t>
      </w:r>
      <w:r w:rsidRPr="00C712FE">
        <w:rPr>
          <w:rFonts w:ascii="Calibri" w:eastAsia="Times New Roman" w:hAnsi="Calibri" w:cs="Calibri"/>
          <w:color w:val="000000"/>
        </w:rPr>
        <w:t xml:space="preserve">, </w:t>
      </w:r>
      <w:r w:rsidRPr="00C712FE">
        <w:rPr>
          <w:rFonts w:ascii="Calibri" w:eastAsia="Times New Roman" w:hAnsi="Calibri" w:cs="Calibri"/>
        </w:rPr>
        <w:t xml:space="preserve">tem entre si justo e acordado celebrar o presente Contrato que se regera pela lei nº 8.666 de 21 de junho de 1.993 e alterações posteriores vigentes, proposta da </w:t>
      </w:r>
      <w:r w:rsidRPr="00C712FE">
        <w:rPr>
          <w:rFonts w:ascii="Calibri" w:eastAsia="Times New Roman" w:hAnsi="Calibri" w:cs="Calibri"/>
          <w:b/>
        </w:rPr>
        <w:t>CONTRATADA</w:t>
      </w:r>
      <w:r w:rsidRPr="00C712FE">
        <w:rPr>
          <w:rFonts w:ascii="Calibri" w:eastAsia="Times New Roman" w:hAnsi="Calibri" w:cs="Calibri"/>
        </w:rPr>
        <w:t xml:space="preserve">, Edital de Licitação da Modalidade de </w:t>
      </w:r>
      <w:r w:rsidRPr="00C712FE">
        <w:rPr>
          <w:rFonts w:ascii="Calibri" w:eastAsia="Times New Roman" w:hAnsi="Calibri" w:cs="Calibri"/>
          <w:u w:val="single"/>
        </w:rPr>
        <w:t>TOMADA DE PREÇO de n° 007/2015</w:t>
      </w:r>
      <w:r w:rsidRPr="00C712FE">
        <w:rPr>
          <w:rFonts w:ascii="Calibri" w:eastAsia="Times New Roman" w:hAnsi="Calibri" w:cs="Calibri"/>
        </w:rPr>
        <w:t>, para obra e serviços de engenharia Processo de Licitação n° 0068/2015, homologado em xx de xxxxxx de 2015 e pelas condições que estipula a seguir.</w:t>
      </w:r>
    </w:p>
    <w:p w:rsidR="00C712FE" w:rsidRPr="00C712FE" w:rsidRDefault="00C712FE" w:rsidP="00C712FE">
      <w:pPr>
        <w:spacing w:line="276" w:lineRule="auto"/>
        <w:ind w:left="709" w:hanging="709"/>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rPr>
        <w:tab/>
      </w:r>
      <w:r w:rsidRPr="00C712FE">
        <w:rPr>
          <w:rFonts w:ascii="Calibri" w:eastAsia="Times New Roman" w:hAnsi="Calibri" w:cs="Calibri"/>
          <w:b/>
          <w:u w:val="single"/>
        </w:rPr>
        <w:t>CLÁUSULA PRIMEIRA – OBJETO</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709"/>
        <w:jc w:val="both"/>
        <w:rPr>
          <w:rFonts w:ascii="Calibri" w:eastAsia="Times New Roman" w:hAnsi="Calibri" w:cs="Calibri"/>
          <w:b/>
        </w:rPr>
      </w:pPr>
      <w:r w:rsidRPr="00C712FE">
        <w:rPr>
          <w:rFonts w:ascii="Calibri" w:eastAsia="Times New Roman" w:hAnsi="Calibri" w:cs="Calibri"/>
        </w:rPr>
        <w:t>A presente licitação tem por objeto a contratação de empresa especializada na execução de obra de ampliação do Centro de Recebimento, Processamento, Armazenamento e Comercialização de Produtos da Agricultura Familiar do Município de Ponte Serrada/SC, conforme projeto executivo anexo, relativo ao Contrato nº 0401.751-76/2012/PRONAT/PAC/MDA/SDT/CAIXA.</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 1° A obra deverá ser executada tudo em conformidade com o memorial descritivo, orçamento, projeto básico e cronograma físico financeiro que passam a fazer parte integrante do presente Edital, independentemente de sua transcrição.</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 2° Todo o material a ser utilizado deverá ser de boa qualidade e ter aprovação prévia por parte da municipalidade, que poderá fazer alterações ou substituições de materiais que não provem serem os exigidos no memorial, e poderá igualmente mandar refazer serviços que não apresentem a qualidade exigida sem ônus para o município.</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 3° A proponente vencedora, durante a execução da obra deverá periodicamente remover entulhos e detritos que venham a se acumular no canteiro, entregando a obra completamente limpa.</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 4° Será exigido da proponente vencedora ART de execução, placas de obra e diários de obra. O padrão das placas de obra será fornecido pela Prefeitura.</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b/>
          <w:u w:val="single"/>
        </w:rPr>
      </w:pPr>
      <w:r w:rsidRPr="00C712FE">
        <w:rPr>
          <w:rFonts w:ascii="Calibri" w:eastAsia="Times New Roman" w:hAnsi="Calibri" w:cs="Calibri"/>
          <w:b/>
          <w:u w:val="single"/>
        </w:rPr>
        <w:t>CLÁUSULA SEGUNDA – DA VIGÊNCIA E DO REGIME DE EXECUÇÃO</w:t>
      </w:r>
    </w:p>
    <w:p w:rsidR="00C712FE" w:rsidRPr="00C712FE" w:rsidRDefault="00C712FE" w:rsidP="00C712FE">
      <w:pPr>
        <w:spacing w:line="276" w:lineRule="auto"/>
        <w:ind w:left="0" w:firstLine="708"/>
        <w:rPr>
          <w:rFonts w:ascii="Calibri" w:eastAsia="Times New Roman" w:hAnsi="Calibri" w:cs="Calibri"/>
          <w:lang w:eastAsia="pt-BR"/>
        </w:rPr>
      </w:pPr>
    </w:p>
    <w:p w:rsidR="00C712FE" w:rsidRPr="00C712FE" w:rsidRDefault="00C712FE" w:rsidP="00C712FE">
      <w:pPr>
        <w:spacing w:line="276" w:lineRule="auto"/>
        <w:ind w:left="0" w:firstLine="708"/>
        <w:rPr>
          <w:rFonts w:ascii="Calibri" w:eastAsia="Times New Roman" w:hAnsi="Calibri" w:cs="Calibri"/>
          <w:lang w:eastAsia="pt-BR"/>
        </w:rPr>
      </w:pPr>
      <w:r w:rsidRPr="00C712FE">
        <w:rPr>
          <w:rFonts w:ascii="Calibri" w:eastAsia="Times New Roman" w:hAnsi="Calibri" w:cs="Calibri"/>
          <w:lang w:eastAsia="pt-BR"/>
        </w:rPr>
        <w:t>I – Da Vigência</w:t>
      </w:r>
    </w:p>
    <w:p w:rsidR="00C712FE" w:rsidRPr="00C712FE" w:rsidRDefault="00C712FE" w:rsidP="00C712FE">
      <w:pPr>
        <w:spacing w:line="276" w:lineRule="auto"/>
        <w:ind w:left="0" w:firstLine="708"/>
        <w:rPr>
          <w:rFonts w:ascii="Calibri" w:eastAsia="Times New Roman" w:hAnsi="Calibri" w:cs="Calibri"/>
          <w:lang w:eastAsia="pt-BR"/>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O presente contrato terá a vigência da data de assinatura ... de ... de ... podendo haver prorrogação de prazo na ocorrência de fato superveniente, em observância ao disposto em lei e, mediante a concordância das partes.</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bCs/>
          <w:lang w:eastAsia="pt-BR"/>
        </w:rPr>
      </w:pPr>
      <w:r w:rsidRPr="00C712FE">
        <w:rPr>
          <w:rFonts w:ascii="Calibri" w:eastAsia="Times New Roman" w:hAnsi="Calibri" w:cs="Calibri"/>
          <w:b/>
          <w:bCs/>
          <w:lang w:eastAsia="pt-BR"/>
        </w:rPr>
        <w:t xml:space="preserve">§ 1° </w:t>
      </w:r>
      <w:r w:rsidRPr="00C712FE">
        <w:rPr>
          <w:rFonts w:ascii="Calibri" w:eastAsia="Times New Roman" w:hAnsi="Calibri" w:cs="Calibri"/>
          <w:bCs/>
          <w:lang w:eastAsia="pt-BR"/>
        </w:rPr>
        <w:t>Em caso de fato superveniente e após de parecer técnico específico de profissional competente do Município, e havendo necessidade imperiosa de alteração ou exclusão/inexistência alguns itens do projeto básico necessário a perfeita complementação da obra e serviços de engenharias do objeto do presente contrato, nos termos das alíneas “a” e “b”, inciso I, e alínea “b”, inciso II do artigo 65 da lei 8666/93 e alterações posteriores, o mesmo poderá ser efetuado termos aditivos.</w:t>
      </w:r>
    </w:p>
    <w:p w:rsidR="00C712FE" w:rsidRPr="00C712FE" w:rsidRDefault="00C712FE" w:rsidP="00C712FE">
      <w:pPr>
        <w:spacing w:line="276" w:lineRule="auto"/>
        <w:ind w:left="708" w:firstLine="0"/>
        <w:rPr>
          <w:rFonts w:ascii="Calibri" w:eastAsia="Times New Roman" w:hAnsi="Calibri" w:cs="Calibri"/>
          <w:b/>
          <w:bCs/>
          <w:lang w:eastAsia="pt-BR"/>
        </w:rPr>
      </w:pPr>
    </w:p>
    <w:p w:rsidR="00C712FE" w:rsidRPr="00C712FE" w:rsidRDefault="00C712FE" w:rsidP="00C712FE">
      <w:pPr>
        <w:spacing w:line="276" w:lineRule="auto"/>
        <w:ind w:left="0" w:firstLine="0"/>
        <w:jc w:val="both"/>
        <w:rPr>
          <w:rFonts w:ascii="Calibri" w:eastAsia="Times New Roman" w:hAnsi="Calibri" w:cs="Calibri"/>
          <w:bCs/>
          <w:highlight w:val="yellow"/>
          <w:lang w:eastAsia="pt-BR"/>
        </w:rPr>
      </w:pPr>
      <w:r w:rsidRPr="00C712FE">
        <w:rPr>
          <w:rFonts w:ascii="Calibri" w:eastAsia="Times New Roman" w:hAnsi="Calibri" w:cs="Calibri"/>
          <w:b/>
          <w:bCs/>
          <w:lang w:eastAsia="pt-BR"/>
        </w:rPr>
        <w:tab/>
        <w:t xml:space="preserve">§ 2° </w:t>
      </w:r>
      <w:r w:rsidRPr="00C712FE">
        <w:rPr>
          <w:rFonts w:ascii="Calibri" w:eastAsia="Times New Roman" w:hAnsi="Calibri" w:cs="Calibri"/>
          <w:bCs/>
          <w:lang w:eastAsia="pt-BR"/>
        </w:rPr>
        <w:t xml:space="preserve">No parecer técnico especifico na forma estabelecida no parágrafo anterior obrigatoriamente deverá conter justificativa, memorial descritivo, planilha de custo e demais elementos que dimensione a necessidade do termo aditivo.  </w:t>
      </w:r>
    </w:p>
    <w:p w:rsidR="00C712FE" w:rsidRPr="00C712FE" w:rsidRDefault="00C712FE" w:rsidP="00C712FE">
      <w:pPr>
        <w:tabs>
          <w:tab w:val="left" w:pos="1843"/>
        </w:tabs>
        <w:spacing w:line="276" w:lineRule="auto"/>
        <w:ind w:left="2827" w:firstLine="0"/>
        <w:jc w:val="both"/>
        <w:rPr>
          <w:rFonts w:ascii="Calibri" w:eastAsia="Times New Roman" w:hAnsi="Calibri" w:cs="Calibri"/>
          <w:b/>
          <w:bCs/>
          <w:lang w:eastAsia="pt-BR"/>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b/>
          <w:bCs/>
        </w:rPr>
        <w:t xml:space="preserve">§ 3° </w:t>
      </w:r>
      <w:r w:rsidRPr="00C712FE">
        <w:rPr>
          <w:rFonts w:ascii="Calibri" w:eastAsia="Times New Roman" w:hAnsi="Calibri" w:cs="Calibri"/>
          <w:bCs/>
        </w:rPr>
        <w:t>Excluem-se do § 2° o termo aditivo de prazo de execução da obra, nos casos previstos no § 1º do artigo 57 da Lei 8.666/93 e no caso de intempéries do tempo prejudique a execução normal da obra, devidamente atestado e aceito pelo setor competente do Município.</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rPr>
        <w:tab/>
      </w:r>
      <w:r w:rsidRPr="00C712FE">
        <w:rPr>
          <w:rFonts w:ascii="Calibri" w:eastAsia="Times New Roman" w:hAnsi="Calibri" w:cs="Calibri"/>
          <w:b/>
        </w:rPr>
        <w:t>II – Do Prazo de Execução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O prazo para conclusão da obra é de ... meses, contados da data da emissão da autorização para início da execução dos serviços pela Prefeitura Municipal podendo ser prorrogado por igual período à critério da Administração e baseado em fatos já mencionados em itens anteriores. Em caso de reajuste de valores será utilizado como índice oficial o INCC.</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 xml:space="preserve">§ 2º </w:t>
      </w:r>
      <w:r w:rsidRPr="00C712FE">
        <w:rPr>
          <w:rFonts w:ascii="Calibri" w:eastAsia="Times New Roman" w:hAnsi="Calibri" w:cs="Calibri"/>
          <w:bCs/>
        </w:rPr>
        <w:t xml:space="preserve">A emissão da ordem de serviço para início dos trabalhos, fica condicionada a apresentação pela </w:t>
      </w:r>
      <w:r w:rsidRPr="00C712FE">
        <w:rPr>
          <w:rFonts w:ascii="Calibri" w:eastAsia="Times New Roman" w:hAnsi="Calibri" w:cs="Calibri"/>
          <w:b/>
          <w:bCs/>
        </w:rPr>
        <w:t>Contratada</w:t>
      </w:r>
      <w:r w:rsidRPr="00C712FE">
        <w:rPr>
          <w:rFonts w:ascii="Calibri" w:eastAsia="Times New Roman" w:hAnsi="Calibri" w:cs="Calibri"/>
          <w:bCs/>
        </w:rPr>
        <w:t xml:space="preserve"> da Anotação de Responsabilidade Técnica – ART, o prazo máximo para apresentação da documentação referida é de 5 (cinco) dias úteis a contar da assinatura do termo contratual</w:t>
      </w:r>
      <w:r w:rsidRPr="00C712FE">
        <w:rPr>
          <w:rFonts w:ascii="Calibri" w:eastAsia="Times New Roman" w:hAnsi="Calibri" w:cs="Calibri"/>
        </w:rPr>
        <w:t>, sob pena de rescisão contratual.</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 3º O objeto desta licitação deverá ser recebido provisoriamente, mediante emissão, pela Engenheira do Departamento de Obras e Serviços Públicos do Termo de Recebimento Provisório da mesma, nos termos alínea “a”, inciso I, artigo 73 da lei nº. 8.666/1993.</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 4º Decorrido o prazo de até 90 (noventa) dias após a emissão do Termo de Recebimento Provisório, conforme previsto no § 3º, artigo 73 da lei nº. 8.666/1993, o Município de Ponte Serrada formalizará o recebimento definitivo da obra objeto desta licitação, mediante a emissão do Termo de Recebimento Definitivo da mesma, nos termos da alínea “b”, inciso I, artigo 73 da lei nº. 8.666/1993.</w:t>
      </w:r>
    </w:p>
    <w:p w:rsidR="00C712FE" w:rsidRPr="00C712FE" w:rsidRDefault="00C712FE" w:rsidP="00C712FE">
      <w:pPr>
        <w:spacing w:line="276" w:lineRule="auto"/>
        <w:ind w:left="1419" w:firstLine="0"/>
        <w:jc w:val="both"/>
        <w:rPr>
          <w:rFonts w:ascii="Calibri" w:eastAsia="Times New Roman" w:hAnsi="Calibri" w:cs="Calibri"/>
          <w:lang w:eastAsia="pt-BR"/>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rPr>
        <w:tab/>
      </w:r>
      <w:r w:rsidRPr="00C712FE">
        <w:rPr>
          <w:rFonts w:ascii="Calibri" w:eastAsia="Times New Roman" w:hAnsi="Calibri" w:cs="Calibri"/>
          <w:b/>
          <w:u w:val="single"/>
        </w:rPr>
        <w:t>CLÁUSULA TERCEIRA - DOS VALORES, CONDIÇÕES DE PAGAMENTO E GARANTIA CONTRATUAL</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b/>
        </w:rPr>
        <w:tab/>
        <w:t>I – Dos Valores</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O valor do presente contrato é de R$ _______________, (_________________)</w:t>
      </w:r>
      <w:r w:rsidRPr="00C712FE">
        <w:rPr>
          <w:rFonts w:ascii="Calibri" w:eastAsia="Times New Roman" w:hAnsi="Calibri" w:cs="Calibri"/>
          <w:iCs/>
        </w:rPr>
        <w:t xml:space="preserve">. </w:t>
      </w:r>
      <w:r w:rsidRPr="00C712FE">
        <w:rPr>
          <w:rFonts w:ascii="Calibri" w:eastAsia="Times New Roman" w:hAnsi="Calibri" w:cs="Calibri"/>
        </w:rPr>
        <w:t>Os pagamentos serão efetuados a prazo, proporcional ao andamento da obra, mediante a conclusão de etapas, ou quando houver necessidade e serão autorizados após 10 (dez) dias da apresentação da etapa concluída, vistoria, aceitação e emissão da nota fiscal respectiva.</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Parágrafo único. Durante o período de vigência deste contrato não será concedido reajuste aos preços contratados</w:t>
      </w:r>
      <w:r w:rsidRPr="00C712FE">
        <w:rPr>
          <w:rFonts w:ascii="Calibri" w:eastAsia="Times New Roman" w:hAnsi="Calibri" w:cs="Calibri"/>
          <w:bCs/>
        </w:rPr>
        <w:t>,</w:t>
      </w:r>
      <w:r w:rsidRPr="00C712FE">
        <w:rPr>
          <w:rFonts w:ascii="Calibri" w:eastAsia="Times New Roman" w:hAnsi="Calibri" w:cs="Calibri"/>
        </w:rPr>
        <w:t xml:space="preserve"> exceto o previsto na alínea “d” do inciso II do artigo 65 da Lei 8.666/93, quando excepcionalmente for necessário reajuste, será após parecer do setor de engenharia e setor jurídico. </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b/>
        </w:rPr>
        <w:tab/>
        <w:t>II – Das Condições de Pagamento</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Os pagamentos serão efetuados a prazo, proporcional ao andamento da obra, em até 10 (dez) dias mediante apresentação da etapa concluída, vistoria, aceitação e emissão da Nota Fiscal respectiva e após o cumprimento dos dispositivos abaixo transcritos:</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709"/>
        <w:jc w:val="both"/>
        <w:rPr>
          <w:rFonts w:ascii="Calibri" w:eastAsia="Times New Roman" w:hAnsi="Calibri" w:cs="Calibri"/>
          <w:lang w:eastAsia="pt-BR"/>
        </w:rPr>
      </w:pPr>
      <w:r w:rsidRPr="00C712FE">
        <w:rPr>
          <w:rFonts w:ascii="Calibri" w:eastAsia="Times New Roman" w:hAnsi="Calibri" w:cs="Calibri"/>
          <w:b/>
          <w:lang w:eastAsia="pt-BR"/>
        </w:rPr>
        <w:t>§ 1°</w:t>
      </w:r>
      <w:r w:rsidRPr="00C712FE">
        <w:rPr>
          <w:rFonts w:ascii="Calibri" w:eastAsia="Times New Roman" w:hAnsi="Calibri" w:cs="Calibri"/>
          <w:lang w:eastAsia="pt-BR"/>
        </w:rPr>
        <w:t xml:space="preserve"> Apresentar cópia do Certificado de Registro Cadastral atualizado, certificando a regularidade fiscal e social.</w:t>
      </w:r>
    </w:p>
    <w:p w:rsidR="00C712FE" w:rsidRPr="00C712FE" w:rsidRDefault="00C712FE" w:rsidP="00C712FE">
      <w:pPr>
        <w:spacing w:line="276" w:lineRule="auto"/>
        <w:ind w:left="0" w:firstLine="709"/>
        <w:jc w:val="both"/>
        <w:rPr>
          <w:rFonts w:ascii="Calibri" w:eastAsia="Times New Roman" w:hAnsi="Calibri" w:cs="Calibri"/>
          <w:lang w:eastAsia="pt-BR"/>
        </w:rPr>
      </w:pPr>
      <w:r w:rsidRPr="00C712FE">
        <w:rPr>
          <w:rFonts w:ascii="Calibri" w:eastAsia="Times New Roman" w:hAnsi="Calibri" w:cs="Calibri"/>
          <w:b/>
          <w:lang w:eastAsia="pt-BR"/>
        </w:rPr>
        <w:t>§ 2°</w:t>
      </w:r>
      <w:r w:rsidRPr="00C712FE">
        <w:rPr>
          <w:rFonts w:ascii="Calibri" w:eastAsia="Times New Roman" w:hAnsi="Calibri" w:cs="Calibri"/>
          <w:lang w:eastAsia="pt-BR"/>
        </w:rPr>
        <w:t xml:space="preserve"> Haverá incidência e retenção dos seguintes impostos:</w:t>
      </w:r>
    </w:p>
    <w:p w:rsidR="00C712FE" w:rsidRPr="00C712FE" w:rsidRDefault="00C712FE" w:rsidP="00C712FE">
      <w:pPr>
        <w:spacing w:line="276" w:lineRule="auto"/>
        <w:ind w:left="0" w:firstLine="709"/>
        <w:jc w:val="both"/>
        <w:rPr>
          <w:rFonts w:ascii="Calibri" w:eastAsia="Times New Roman" w:hAnsi="Calibri" w:cs="Calibri"/>
          <w:lang w:eastAsia="pt-BR"/>
        </w:rPr>
      </w:pPr>
      <w:r w:rsidRPr="00C712FE">
        <w:rPr>
          <w:rFonts w:ascii="Calibri" w:eastAsia="Times New Roman" w:hAnsi="Calibri" w:cs="Calibri"/>
          <w:lang w:eastAsia="pt-BR"/>
        </w:rPr>
        <w:t>I - valor relativo ao ISS na base de 3,0 % a favor do Município de Ponte Serrada, Santa Catarina, sobre o valor total dos serviços ou mão de obra, exceto o fornecimento de mercadorias produzidas pelo prestador de serviços, fora do local da prestação dos serviços, que fica sujeito ao ICMS, nos termos do item 7.02 do Anexo I da LC 024/2003;</w:t>
      </w:r>
    </w:p>
    <w:p w:rsidR="00C712FE" w:rsidRPr="00C712FE" w:rsidRDefault="00C712FE" w:rsidP="00C712FE">
      <w:pPr>
        <w:spacing w:line="276" w:lineRule="auto"/>
        <w:ind w:left="0" w:firstLine="709"/>
        <w:jc w:val="both"/>
        <w:rPr>
          <w:rFonts w:ascii="Calibri" w:eastAsia="Times New Roman" w:hAnsi="Calibri" w:cs="Calibri"/>
          <w:lang w:eastAsia="pt-BR"/>
        </w:rPr>
      </w:pPr>
      <w:r w:rsidRPr="00C712FE">
        <w:rPr>
          <w:rFonts w:ascii="Calibri" w:eastAsia="Times New Roman" w:hAnsi="Calibri" w:cs="Calibri"/>
          <w:lang w:eastAsia="pt-BR"/>
        </w:rPr>
        <w:t>II - valor para Seguridade Social conforme Lei n° 8.212, de 24 de julho de 1991 sobre o valor total da mão de obra declarada na forma do subitem 6.1.4 do Edital de Tomada de Preço nº 003/2015 e destacado nas Notas Fiscais emitidas será retida contribuição previdenciária, pela alíquota cabível (11%) para posterior recolhimento ao INSS, observado a regulamentação legal vigente.</w:t>
      </w:r>
    </w:p>
    <w:p w:rsidR="00C712FE" w:rsidRPr="00C712FE" w:rsidRDefault="00C712FE" w:rsidP="00C712FE">
      <w:pPr>
        <w:spacing w:line="276" w:lineRule="auto"/>
        <w:ind w:left="0" w:firstLine="709"/>
        <w:jc w:val="both"/>
        <w:rPr>
          <w:rFonts w:ascii="Calibri" w:eastAsia="Times New Roman" w:hAnsi="Calibri" w:cs="Calibri"/>
          <w:lang w:eastAsia="pt-BR"/>
        </w:rPr>
      </w:pPr>
      <w:r w:rsidRPr="00C712FE">
        <w:rPr>
          <w:rFonts w:ascii="Calibri" w:eastAsia="Times New Roman" w:hAnsi="Calibri" w:cs="Calibri"/>
          <w:b/>
          <w:lang w:eastAsia="pt-BR"/>
        </w:rPr>
        <w:t>§ 3°</w:t>
      </w:r>
      <w:r w:rsidRPr="00C712FE">
        <w:rPr>
          <w:rFonts w:ascii="Calibri" w:eastAsia="Times New Roman" w:hAnsi="Calibri" w:cs="Calibri"/>
          <w:lang w:eastAsia="pt-BR"/>
        </w:rPr>
        <w:t xml:space="preserve"> S</w:t>
      </w:r>
      <w:r w:rsidRPr="00C712FE">
        <w:rPr>
          <w:rFonts w:ascii="Calibri" w:eastAsia="Arial Unicode MS" w:hAnsi="Calibri" w:cs="Calibri"/>
          <w:lang w:eastAsia="pt-BR"/>
        </w:rPr>
        <w:t>erá dado tratamento diferenciado às Microempresas e Empresas de Pequeno Porte</w:t>
      </w:r>
      <w:r w:rsidRPr="00C712FE">
        <w:rPr>
          <w:rFonts w:ascii="Calibri" w:eastAsia="Times New Roman" w:hAnsi="Calibri" w:cs="Calibri"/>
          <w:lang w:eastAsia="pt-BR"/>
        </w:rPr>
        <w:t xml:space="preserve">, nos termos do Artigo 42 da </w:t>
      </w:r>
      <w:r w:rsidRPr="00C712FE">
        <w:rPr>
          <w:rFonts w:ascii="Calibri" w:eastAsia="Arial Unicode MS" w:hAnsi="Calibri" w:cs="Calibri"/>
          <w:lang w:eastAsia="pt-BR"/>
        </w:rPr>
        <w:t xml:space="preserve">Lei Complementar n° 123, </w:t>
      </w:r>
      <w:r w:rsidRPr="00C712FE">
        <w:rPr>
          <w:rFonts w:ascii="Calibri" w:eastAsia="Times New Roman" w:hAnsi="Calibri" w:cs="Calibri"/>
          <w:lang w:eastAsia="pt-BR"/>
        </w:rPr>
        <w:t>de 14 de dezembro de 2006 e Decreto n° 6.204 de 05/09/2007, sendo tributada na forma estabelecida na legislação pertinente.</w:t>
      </w:r>
    </w:p>
    <w:p w:rsidR="00C712FE" w:rsidRPr="00C712FE" w:rsidRDefault="00C712FE" w:rsidP="00C712FE">
      <w:pPr>
        <w:spacing w:line="276" w:lineRule="auto"/>
        <w:ind w:left="0" w:firstLine="709"/>
        <w:jc w:val="both"/>
        <w:rPr>
          <w:rFonts w:ascii="Calibri" w:eastAsia="Times New Roman" w:hAnsi="Calibri" w:cs="Calibri"/>
          <w:lang w:eastAsia="pt-BR"/>
        </w:rPr>
      </w:pPr>
      <w:r w:rsidRPr="00C712FE">
        <w:rPr>
          <w:rFonts w:ascii="Calibri" w:eastAsia="Times New Roman" w:hAnsi="Calibri" w:cs="Calibri"/>
          <w:b/>
          <w:lang w:eastAsia="pt-BR"/>
        </w:rPr>
        <w:t>§ 4°</w:t>
      </w:r>
      <w:r w:rsidRPr="00C712FE">
        <w:rPr>
          <w:rFonts w:ascii="Calibri" w:eastAsia="Times New Roman" w:hAnsi="Calibri" w:cs="Calibri"/>
          <w:lang w:eastAsia="pt-BR"/>
        </w:rPr>
        <w:t xml:space="preserve"> Será exigido da contratada a comprovação do pagamento da folha dos operários e do recolhimento dos encargos fiscais e trabalhistas incidentes sobre a realização dos serviços objeto desta licitação do mês imediatamente anterior, ficando sujeita, em caso de não apresentação, a retenção do pagamento até o seu adimplemento, não se configurando atraso por parte do Município.</w:t>
      </w:r>
    </w:p>
    <w:p w:rsidR="00C712FE" w:rsidRPr="00C712FE" w:rsidRDefault="00C712FE" w:rsidP="00C712FE">
      <w:pPr>
        <w:spacing w:line="276" w:lineRule="auto"/>
        <w:ind w:left="0" w:firstLine="709"/>
        <w:rPr>
          <w:rFonts w:ascii="Calibri" w:eastAsia="Times New Roman" w:hAnsi="Calibri" w:cs="Calibri"/>
          <w:lang w:eastAsia="pt-BR"/>
        </w:rPr>
      </w:pPr>
      <w:r w:rsidRPr="00C712FE">
        <w:rPr>
          <w:rFonts w:ascii="Calibri" w:eastAsia="Times New Roman" w:hAnsi="Calibri" w:cs="Calibri"/>
          <w:b/>
          <w:lang w:eastAsia="pt-BR"/>
        </w:rPr>
        <w:t>§ 5°</w:t>
      </w:r>
      <w:r w:rsidRPr="00C712FE">
        <w:rPr>
          <w:rFonts w:ascii="Calibri" w:eastAsia="Times New Roman" w:hAnsi="Calibri" w:cs="Calibri"/>
          <w:lang w:eastAsia="pt-BR"/>
        </w:rPr>
        <w:t xml:space="preserve"> Caso a contratação do servidor tenha sido recentemente deverá apresentar cópia da ficha funcional.</w:t>
      </w:r>
    </w:p>
    <w:p w:rsidR="00C712FE" w:rsidRPr="00C712FE" w:rsidRDefault="00C712FE" w:rsidP="00C712FE">
      <w:pPr>
        <w:spacing w:line="276" w:lineRule="auto"/>
        <w:ind w:left="283" w:firstLine="0"/>
        <w:rPr>
          <w:rFonts w:ascii="Calibri" w:eastAsia="Times New Roman" w:hAnsi="Calibri" w:cs="Calibri"/>
          <w:lang w:eastAsia="pt-BR"/>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b/>
        </w:rPr>
        <w:tab/>
      </w:r>
      <w:r w:rsidRPr="00C712FE">
        <w:rPr>
          <w:rFonts w:ascii="Calibri" w:eastAsia="Times New Roman" w:hAnsi="Calibri" w:cs="Calibri"/>
          <w:b/>
          <w:u w:val="single"/>
        </w:rPr>
        <w:t>CLÁUSULA QUARTA - DAS FONTES DE RECURSOS</w:t>
      </w:r>
    </w:p>
    <w:p w:rsidR="00C712FE" w:rsidRPr="00C712FE" w:rsidRDefault="00C712FE" w:rsidP="00C712FE">
      <w:pPr>
        <w:spacing w:line="276" w:lineRule="auto"/>
        <w:ind w:left="0" w:firstLine="709"/>
        <w:jc w:val="both"/>
        <w:rPr>
          <w:rFonts w:ascii="Calibri" w:eastAsia="Times New Roman" w:hAnsi="Calibri" w:cs="Calibri"/>
          <w:b/>
        </w:rPr>
      </w:pPr>
    </w:p>
    <w:p w:rsidR="00C712FE" w:rsidRPr="00C712FE" w:rsidRDefault="00C712FE" w:rsidP="00C712FE">
      <w:pPr>
        <w:spacing w:line="276" w:lineRule="auto"/>
        <w:ind w:left="0" w:firstLine="709"/>
        <w:jc w:val="both"/>
        <w:rPr>
          <w:rFonts w:ascii="Calibri" w:eastAsia="Times New Roman" w:hAnsi="Calibri" w:cs="Calibri"/>
        </w:rPr>
      </w:pPr>
      <w:r w:rsidRPr="00C712FE">
        <w:rPr>
          <w:rFonts w:ascii="Calibri" w:eastAsia="Times New Roman" w:hAnsi="Calibri" w:cs="Calibri"/>
        </w:rPr>
        <w:t xml:space="preserve">Os recursos para aquisição do objeto da presente </w:t>
      </w:r>
      <w:r w:rsidRPr="00C712FE">
        <w:rPr>
          <w:rFonts w:ascii="Calibri" w:eastAsia="Times New Roman" w:hAnsi="Calibri" w:cs="Calibri"/>
          <w:b/>
        </w:rPr>
        <w:t>TOMADA DE PREÇO</w:t>
      </w:r>
      <w:r w:rsidRPr="00C712FE">
        <w:rPr>
          <w:rFonts w:ascii="Calibri" w:eastAsia="Times New Roman" w:hAnsi="Calibri" w:cs="Calibri"/>
        </w:rPr>
        <w:t xml:space="preserve"> são recursos constantes, na seguinte dotação orçamentária:</w:t>
      </w:r>
    </w:p>
    <w:p w:rsidR="00C712FE" w:rsidRPr="00C712FE" w:rsidRDefault="00C712FE" w:rsidP="00C712FE">
      <w:pPr>
        <w:spacing w:line="276" w:lineRule="auto"/>
        <w:ind w:left="708" w:firstLine="0"/>
        <w:jc w:val="both"/>
        <w:rPr>
          <w:rFonts w:ascii="Calibri" w:eastAsia="Times New Roman" w:hAnsi="Calibri" w:cs="Calibri"/>
        </w:rPr>
      </w:pPr>
    </w:p>
    <w:p w:rsidR="00C712FE" w:rsidRPr="00C712FE" w:rsidRDefault="00C712FE" w:rsidP="00C712FE">
      <w:pPr>
        <w:spacing w:line="276" w:lineRule="auto"/>
        <w:ind w:left="993" w:firstLine="0"/>
        <w:jc w:val="both"/>
        <w:rPr>
          <w:rFonts w:ascii="Calibri" w:eastAsia="Times New Roman" w:hAnsi="Calibri" w:cs="Calibri"/>
          <w:b/>
        </w:rPr>
      </w:pPr>
      <w:r w:rsidRPr="00C712FE">
        <w:rPr>
          <w:rFonts w:ascii="Calibri" w:eastAsia="Times New Roman" w:hAnsi="Calibri" w:cs="Calibri"/>
          <w:b/>
        </w:rPr>
        <w:t>Órgão: 04 – SECRETARIA DE TRANSPORTES, OBRAS E SERVIÇOS</w:t>
      </w:r>
    </w:p>
    <w:p w:rsidR="00C712FE" w:rsidRPr="00C712FE" w:rsidRDefault="00C712FE" w:rsidP="00C712FE">
      <w:pPr>
        <w:spacing w:line="276" w:lineRule="auto"/>
        <w:ind w:left="993" w:firstLine="0"/>
        <w:jc w:val="both"/>
        <w:rPr>
          <w:rFonts w:ascii="Calibri" w:eastAsia="Times New Roman" w:hAnsi="Calibri" w:cs="Calibri"/>
        </w:rPr>
      </w:pPr>
      <w:r w:rsidRPr="00C712FE">
        <w:rPr>
          <w:rFonts w:ascii="Calibri" w:eastAsia="Times New Roman" w:hAnsi="Calibri" w:cs="Calibri"/>
        </w:rPr>
        <w:t>Proj./Ativ.: 1003 – Execução de Obras de Infraestrutura Urbana</w:t>
      </w:r>
    </w:p>
    <w:p w:rsidR="00C712FE" w:rsidRPr="00C712FE" w:rsidRDefault="00C712FE" w:rsidP="00C712FE">
      <w:pPr>
        <w:spacing w:line="276" w:lineRule="auto"/>
        <w:ind w:left="993" w:firstLine="0"/>
        <w:jc w:val="both"/>
        <w:rPr>
          <w:rFonts w:ascii="Calibri" w:eastAsia="Times New Roman" w:hAnsi="Calibri" w:cs="Calibri"/>
        </w:rPr>
      </w:pPr>
      <w:r w:rsidRPr="00C712FE">
        <w:rPr>
          <w:rFonts w:ascii="Calibri" w:eastAsia="Times New Roman" w:hAnsi="Calibri" w:cs="Calibri"/>
        </w:rPr>
        <w:t>105 - 4.4.90.51.98.00.00.00 – Obras Contratadas</w:t>
      </w: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rPr>
        <w:tab/>
      </w: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b/>
        </w:rPr>
        <w:tab/>
      </w:r>
      <w:r w:rsidRPr="00C712FE">
        <w:rPr>
          <w:rFonts w:ascii="Calibri" w:eastAsia="Times New Roman" w:hAnsi="Calibri" w:cs="Calibri"/>
          <w:b/>
          <w:u w:val="single"/>
        </w:rPr>
        <w:t>CLÁUSULA QUINTA – DO DIREITO DE FISCALIZAÇÃO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709"/>
        <w:jc w:val="both"/>
        <w:rPr>
          <w:rFonts w:ascii="Calibri" w:eastAsia="Times New Roman" w:hAnsi="Calibri" w:cs="Calibri"/>
        </w:rPr>
      </w:pPr>
      <w:r w:rsidRPr="00C712FE">
        <w:rPr>
          <w:rFonts w:ascii="Calibri" w:eastAsia="Times New Roman" w:hAnsi="Calibri" w:cs="Calibri"/>
        </w:rPr>
        <w:t xml:space="preserve">O </w:t>
      </w:r>
      <w:r w:rsidRPr="00C712FE">
        <w:rPr>
          <w:rFonts w:ascii="Calibri" w:eastAsia="Times New Roman" w:hAnsi="Calibri" w:cs="Calibri"/>
          <w:b/>
        </w:rPr>
        <w:t>CONTRATANTE</w:t>
      </w:r>
      <w:r w:rsidRPr="00C712FE">
        <w:rPr>
          <w:rFonts w:ascii="Calibri" w:eastAsia="Times New Roman" w:hAnsi="Calibri" w:cs="Calibri"/>
        </w:rPr>
        <w:t xml:space="preserve"> exercerá amplo e total direito de fiscalização das obras e serviços de engenharia sobre o objeto ora contratado, sendo que em nenhuma hipótese estará a </w:t>
      </w:r>
      <w:r w:rsidRPr="00C712FE">
        <w:rPr>
          <w:rFonts w:ascii="Calibri" w:eastAsia="Times New Roman" w:hAnsi="Calibri" w:cs="Calibri"/>
          <w:b/>
        </w:rPr>
        <w:t>CONTRATADA</w:t>
      </w:r>
      <w:r w:rsidRPr="00C712FE">
        <w:rPr>
          <w:rFonts w:ascii="Calibri" w:eastAsia="Times New Roman" w:hAnsi="Calibri" w:cs="Calibri"/>
        </w:rPr>
        <w:t xml:space="preserve"> eximida das responsabilidades civis, administrativas, trabalhistas, securitárias, fiscais ou penais.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 xml:space="preserve">§ 1° A fiscalização a ser efetuada pelo </w:t>
      </w:r>
      <w:r w:rsidRPr="00C712FE">
        <w:rPr>
          <w:rFonts w:ascii="Calibri" w:eastAsia="Times New Roman" w:hAnsi="Calibri" w:cs="Calibri"/>
          <w:b/>
        </w:rPr>
        <w:t>CONTRATANTE</w:t>
      </w:r>
      <w:r w:rsidRPr="00C712FE">
        <w:rPr>
          <w:rFonts w:ascii="Calibri" w:eastAsia="Times New Roman" w:hAnsi="Calibri" w:cs="Calibri"/>
        </w:rPr>
        <w:t xml:space="preserve"> será por escrito, onde constarão instruções, ordens e reclamações, bem como decisões acerca dos casos omissos.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 xml:space="preserve">§ 2° Além do direito de fiscalização é de responsabilidade da </w:t>
      </w:r>
      <w:r w:rsidRPr="00C712FE">
        <w:rPr>
          <w:rFonts w:ascii="Calibri" w:eastAsia="Times New Roman" w:hAnsi="Calibri" w:cs="Calibri"/>
          <w:b/>
        </w:rPr>
        <w:t xml:space="preserve">CONTRATANTE </w:t>
      </w:r>
      <w:r w:rsidRPr="00C712FE">
        <w:rPr>
          <w:rFonts w:ascii="Calibri" w:eastAsia="Times New Roman" w:hAnsi="Calibri" w:cs="Calibri"/>
        </w:rPr>
        <w:t>efetuar o pagamento pelo fornecimento do objeto do presente Contrato, de acordo com o estabelecido na Cláusula Terceira.</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 3° Fica nomeado como Fiscal da Obra o Engenheiro Altair Fazolo.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 4° Por ato próprio do Chefe do Poder Executivo Municipal nomeará a Comissão de Recebimento Definitivo do objeto do presente contrato.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r>
      <w:r w:rsidRPr="00C712FE">
        <w:rPr>
          <w:rFonts w:ascii="Calibri" w:eastAsia="Times New Roman" w:hAnsi="Calibri" w:cs="Calibri"/>
          <w:b/>
          <w:u w:val="single"/>
        </w:rPr>
        <w:t>CLÁUSULA SEXTA – DA RESPONSABILIDADE DA CONTRATADA</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709"/>
        <w:jc w:val="both"/>
        <w:rPr>
          <w:rFonts w:ascii="Calibri" w:eastAsia="Times New Roman" w:hAnsi="Calibri" w:cs="Calibri"/>
        </w:rPr>
      </w:pPr>
      <w:r w:rsidRPr="00C712FE">
        <w:rPr>
          <w:rFonts w:ascii="Calibri" w:eastAsia="Times New Roman" w:hAnsi="Calibri" w:cs="Calibri"/>
        </w:rPr>
        <w:t xml:space="preserve">A </w:t>
      </w:r>
      <w:r w:rsidRPr="00C712FE">
        <w:rPr>
          <w:rFonts w:ascii="Calibri" w:eastAsia="Times New Roman" w:hAnsi="Calibri" w:cs="Calibri"/>
          <w:b/>
        </w:rPr>
        <w:t>CONTRATADA</w:t>
      </w:r>
      <w:r w:rsidRPr="00C712FE">
        <w:rPr>
          <w:rFonts w:ascii="Calibri" w:eastAsia="Times New Roman" w:hAnsi="Calibri" w:cs="Calibri"/>
        </w:rPr>
        <w:t xml:space="preserve"> responsabilizar-se-á:</w:t>
      </w:r>
    </w:p>
    <w:p w:rsidR="00C712FE" w:rsidRPr="00C712FE" w:rsidRDefault="00C712FE" w:rsidP="00C712FE">
      <w:pPr>
        <w:spacing w:line="276" w:lineRule="auto"/>
        <w:ind w:left="0" w:firstLine="709"/>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I - quanto à aceitação dos acréscimos ou supressões que o MUNICÍPIO realizar por escrito, em até 25 % (vinte cinco) do valor inicial do contrato (§ 1°, art. 65, 8666/93), ressalvadas as disposições do inciso I da Cláusula Segunda do presente contrato;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II - pela contratação do pessoal, fornecimento de todos os materiais, transporte, ferramentas e equipamentos necessários a execução dos serviços constantes do presente instrumento;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III - em refazer, às suas expensas, todos e quaisquer serviços mal executados, defeituosos ou com acabamento insatisfatório, bem como a execução fora das especificações técnicas;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IV - em fornecer e obrigar os empregados a utilizarem os equipamentos de proteção individual, bem como cumprir as demais normas constantes da legislação de segurança, medicina e higiene do trabalho, arcando com qualquer responsabilidade, custo ou ônus advindo ou decorrente dos mesmos;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V - em apresentar a relação dos empregados da obra e as guias devidamente pagas do FGTS e de recolhimento da previdência Social (INSS);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VI - em confeccionar e instalar as placas indicativas, sinalizadores, barreiras, sinais vermelhos, sinais de perigo, sinais de desvio, dentre outros, sendo que estes materiais deverão ser quantitativamente suficientes para garantir a segurança das pessoas e da execução da obra;</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VII - quanto aos custos relativos a todos os deslocamentos necessários a execução deste contrato, como também as demais despesas quanto a agilização e adequação do mesmo;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VIII - em providenciar, sob as suas expensas e responsabilidades, todo material, matéria prima necessária a prestação dos referidos serviços, em perfeito estado de conservação, funcionamento e de conformidade com as disposições técnicas;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IX - quanto a quaisquer danos causados ao equipamento utilizado para prestação dos serviços, arcando com qualquer custo advindo ou decorrente do mesmo;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X - em providenciar, por sua exclusiva e total responsabilidade, todos os alvarás, licenças e autorizações necessárias para execução das obras de engenharia e serviços;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XI - em comunicar ao CONTRATANTE a ocorrência de qualquer fato ou condição que possa impedir a execução destes serviços (por escrito);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XII - quanto a quaisquer ônus e obrigações concernentes as legislações sociais, trabalhistas, fiscais, securitárias e previdenciárias, pela prestação dos serviços constantes da Cláusula Primeira, bem como quanto às despesas decorrentes da execução de eventuais trabalhos em horários extraordinários;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XIII - quanto a quaisquer acontecimentos, independentemente de dolo ou culpa, que porventura cometer pela execução das obras de engenharia objeto deste contrato;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XIV - por todo e qualquer material de sua posse ou propriedade, bem como quanto a quaisquer custos ou ônus advindos ou decorrentes dos mesmos;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XV - quanto a toda e qualquer responsabilidade ou reparação civil e penal que porventura surgir em decorrência da prestação dos referidos serviços;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XVI - em fornecer Anotação de Responsabilidade Técnica (ART) de execução das obras objeto deste contrato, por ocasião da assinatura do instrumento contratual e a Anotação de Responsabilidade Técnica (ART) complementar no caso de existirem termos aditivos;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 xml:space="preserve">XVII - a manter no escritório da obra o diário de obras atualizado e, ao final de cada mês, ou junto com a medição, enviar cópia do mesmo ao </w:t>
      </w:r>
      <w:r w:rsidRPr="00C712FE">
        <w:rPr>
          <w:rFonts w:ascii="Calibri" w:eastAsia="Times New Roman" w:hAnsi="Calibri" w:cs="Calibri"/>
          <w:b/>
          <w:bCs/>
        </w:rPr>
        <w:t>CONTRATANTE</w:t>
      </w:r>
      <w:r w:rsidRPr="00C712FE">
        <w:rPr>
          <w:rFonts w:ascii="Calibri" w:eastAsia="Times New Roman" w:hAnsi="Calibri" w:cs="Calibri"/>
        </w:rPr>
        <w:t>;</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r>
      <w:r w:rsidRPr="00C712FE">
        <w:rPr>
          <w:rFonts w:ascii="Calibri" w:eastAsia="Times New Roman" w:hAnsi="Calibri" w:cs="Calibri"/>
          <w:b/>
          <w:u w:val="single"/>
        </w:rPr>
        <w:t>CLÁUSULA SÉTIMA – DO RECEBIMENTO DA OBRA</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tabs>
          <w:tab w:val="num" w:pos="709"/>
          <w:tab w:val="num" w:pos="1440"/>
        </w:tabs>
        <w:spacing w:line="276" w:lineRule="auto"/>
        <w:ind w:left="0" w:firstLine="0"/>
        <w:jc w:val="both"/>
        <w:rPr>
          <w:rFonts w:ascii="Calibri" w:eastAsia="Times New Roman" w:hAnsi="Calibri" w:cs="Calibri"/>
          <w:b/>
          <w:u w:val="single"/>
          <w:shd w:val="clear" w:color="auto" w:fill="C0C0C0"/>
        </w:rPr>
      </w:pPr>
      <w:r w:rsidRPr="00C712FE">
        <w:rPr>
          <w:rFonts w:ascii="Calibri" w:eastAsia="Times New Roman" w:hAnsi="Calibri" w:cs="Calibri"/>
        </w:rPr>
        <w:tab/>
        <w:t xml:space="preserve"> Concluída a obra, a Contratada notificará a Contratante por meio de carta entregue ao Fiscal do Contrato mediante contra recibo, para a entrega e aceitação da obra.</w:t>
      </w:r>
    </w:p>
    <w:p w:rsidR="00C712FE" w:rsidRPr="00C712FE" w:rsidRDefault="00C712FE" w:rsidP="00C712FE">
      <w:pPr>
        <w:spacing w:line="276" w:lineRule="auto"/>
        <w:ind w:left="709" w:firstLine="0"/>
        <w:jc w:val="both"/>
        <w:rPr>
          <w:rFonts w:ascii="Calibri" w:eastAsia="Times New Roman" w:hAnsi="Calibri" w:cs="Calibri"/>
          <w:b/>
          <w:u w:val="single"/>
          <w:shd w:val="clear" w:color="auto" w:fill="C0C0C0"/>
        </w:rPr>
      </w:pPr>
    </w:p>
    <w:p w:rsidR="00C712FE" w:rsidRPr="00C712FE" w:rsidRDefault="00C712FE" w:rsidP="00C712FE">
      <w:pPr>
        <w:suppressAutoHyphens/>
        <w:spacing w:line="276" w:lineRule="auto"/>
        <w:ind w:left="0" w:firstLine="0"/>
        <w:jc w:val="both"/>
        <w:rPr>
          <w:rFonts w:ascii="Calibri" w:eastAsia="Times New Roman" w:hAnsi="Calibri" w:cs="Calibri"/>
        </w:rPr>
      </w:pPr>
      <w:r w:rsidRPr="00C712FE">
        <w:rPr>
          <w:rFonts w:ascii="Calibri" w:eastAsia="Times New Roman" w:hAnsi="Calibri" w:cs="Calibri"/>
        </w:rPr>
        <w:tab/>
        <w:t xml:space="preserve">§ 1° O recebimento do objeto do presente contrato obedecerá ao disposto nas alíneas “a” e “b”, do inciso I, do artigo 73 e seus parágrafos, da Lei n.º 8.666/93, e será procedido da seguinte forma: </w:t>
      </w:r>
    </w:p>
    <w:p w:rsidR="00C712FE" w:rsidRPr="00C712FE" w:rsidRDefault="00C712FE" w:rsidP="00C712FE">
      <w:pPr>
        <w:suppressAutoHyphens/>
        <w:spacing w:line="276" w:lineRule="auto"/>
        <w:ind w:left="0" w:firstLine="0"/>
        <w:jc w:val="both"/>
        <w:rPr>
          <w:rFonts w:ascii="Calibri" w:eastAsia="Times New Roman" w:hAnsi="Calibri" w:cs="Calibri"/>
        </w:rPr>
      </w:pPr>
    </w:p>
    <w:p w:rsidR="00C712FE" w:rsidRPr="00C712FE" w:rsidRDefault="00C712FE" w:rsidP="00C712FE">
      <w:pPr>
        <w:suppressAutoHyphens/>
        <w:spacing w:line="276" w:lineRule="auto"/>
        <w:ind w:left="0" w:firstLine="0"/>
        <w:jc w:val="both"/>
        <w:rPr>
          <w:rFonts w:ascii="Calibri" w:eastAsia="Times New Roman" w:hAnsi="Calibri" w:cs="Calibri"/>
          <w:b/>
        </w:rPr>
      </w:pPr>
      <w:r w:rsidRPr="00C712FE">
        <w:rPr>
          <w:rFonts w:ascii="Calibri" w:eastAsia="Times New Roman" w:hAnsi="Calibri" w:cs="Calibri"/>
        </w:rPr>
        <w:tab/>
        <w:t xml:space="preserve">I - </w:t>
      </w:r>
      <w:r w:rsidRPr="00C712FE">
        <w:rPr>
          <w:rFonts w:ascii="Calibri" w:eastAsia="Times New Roman" w:hAnsi="Calibri" w:cs="Calibri"/>
          <w:b/>
        </w:rPr>
        <w:t>Do Recebimento Provisório:</w:t>
      </w:r>
    </w:p>
    <w:p w:rsidR="00C712FE" w:rsidRPr="00C712FE" w:rsidRDefault="00C712FE" w:rsidP="00C712FE">
      <w:pPr>
        <w:suppressAutoHyphens/>
        <w:spacing w:line="276" w:lineRule="auto"/>
        <w:ind w:left="0" w:firstLine="0"/>
        <w:jc w:val="both"/>
        <w:rPr>
          <w:rFonts w:ascii="Calibri" w:eastAsia="Times New Roman" w:hAnsi="Calibri" w:cs="Calibri"/>
          <w:b/>
        </w:rPr>
      </w:pPr>
    </w:p>
    <w:p w:rsidR="00C712FE" w:rsidRPr="00C712FE" w:rsidRDefault="00C712FE" w:rsidP="00C712FE">
      <w:pPr>
        <w:numPr>
          <w:ilvl w:val="0"/>
          <w:numId w:val="3"/>
        </w:numPr>
        <w:suppressAutoHyphens/>
        <w:spacing w:line="276" w:lineRule="auto"/>
        <w:jc w:val="both"/>
        <w:rPr>
          <w:rFonts w:ascii="Calibri" w:eastAsia="Times New Roman" w:hAnsi="Calibri" w:cs="Calibri"/>
          <w:b/>
        </w:rPr>
      </w:pPr>
      <w:r w:rsidRPr="00C712FE">
        <w:rPr>
          <w:rFonts w:ascii="Calibri" w:eastAsia="Times New Roman" w:hAnsi="Calibri" w:cs="Calibri"/>
        </w:rPr>
        <w:t xml:space="preserve">Em até 15 (quinze) dias consecutivos após o recebimento da notificação mencionada neste contrato, ou o término do prazo de execução contratual, o Fiscal do Contrato efetuará vistoria da obra, para fins de recebimento provisório. </w:t>
      </w:r>
    </w:p>
    <w:p w:rsidR="00C712FE" w:rsidRPr="00C712FE" w:rsidRDefault="00C712FE" w:rsidP="00C712FE">
      <w:pPr>
        <w:suppressAutoHyphens/>
        <w:spacing w:line="276" w:lineRule="auto"/>
        <w:ind w:left="1065" w:firstLine="0"/>
        <w:jc w:val="both"/>
        <w:rPr>
          <w:rFonts w:ascii="Calibri" w:eastAsia="Times New Roman" w:hAnsi="Calibri" w:cs="Calibri"/>
          <w:b/>
        </w:rPr>
      </w:pPr>
    </w:p>
    <w:p w:rsidR="00C712FE" w:rsidRPr="00C712FE" w:rsidRDefault="00C712FE" w:rsidP="00C712FE">
      <w:pPr>
        <w:numPr>
          <w:ilvl w:val="0"/>
          <w:numId w:val="3"/>
        </w:numPr>
        <w:suppressAutoHyphens/>
        <w:spacing w:line="276" w:lineRule="auto"/>
        <w:jc w:val="both"/>
        <w:rPr>
          <w:rFonts w:ascii="Calibri" w:eastAsia="Times New Roman" w:hAnsi="Calibri" w:cs="Calibri"/>
          <w:b/>
        </w:rPr>
      </w:pPr>
      <w:r w:rsidRPr="00C712FE">
        <w:rPr>
          <w:rFonts w:ascii="Calibri" w:eastAsia="Times New Roman" w:hAnsi="Calibri" w:cs="Calibri"/>
        </w:rPr>
        <w:t xml:space="preserve">Uma vez verificado o cumprimento de todas as condições contratuais, o Fiscal do Contrato receberá a obra provisoriamente, lavrando o Termo de Recebimento Provisório, que será assinado pelas partes e encaminhado à autoridade contratante. </w:t>
      </w:r>
    </w:p>
    <w:p w:rsidR="00C712FE" w:rsidRPr="00C712FE" w:rsidRDefault="00C712FE" w:rsidP="00C712FE">
      <w:pPr>
        <w:spacing w:line="276" w:lineRule="auto"/>
        <w:ind w:left="708" w:firstLine="0"/>
        <w:rPr>
          <w:rFonts w:ascii="Calibri" w:eastAsia="Times New Roman" w:hAnsi="Calibri" w:cs="Calibri"/>
          <w:b/>
          <w:lang w:eastAsia="pt-BR"/>
        </w:rPr>
      </w:pPr>
    </w:p>
    <w:p w:rsidR="00C712FE" w:rsidRPr="00C712FE" w:rsidRDefault="00C712FE" w:rsidP="00C712FE">
      <w:pPr>
        <w:numPr>
          <w:ilvl w:val="0"/>
          <w:numId w:val="3"/>
        </w:numPr>
        <w:suppressAutoHyphens/>
        <w:spacing w:line="276" w:lineRule="auto"/>
        <w:jc w:val="both"/>
        <w:rPr>
          <w:rFonts w:ascii="Calibri" w:eastAsia="Times New Roman" w:hAnsi="Calibri" w:cs="Calibri"/>
          <w:b/>
        </w:rPr>
      </w:pPr>
      <w:r w:rsidRPr="00C712FE">
        <w:rPr>
          <w:rFonts w:ascii="Calibri" w:eastAsia="Times New Roman" w:hAnsi="Calibri" w:cs="Calibri"/>
        </w:rPr>
        <w:t xml:space="preserve">Caso seja constatado o não cumprimento ou o cumprimento irregular de qualquer das condições contratuais, o Fiscal do Contrato lavrará relatório circunstanciado dirigido à autoridade contratante, que adotará as medidas cabíveis. </w:t>
      </w:r>
    </w:p>
    <w:p w:rsidR="00C712FE" w:rsidRPr="00C712FE" w:rsidRDefault="00C712FE" w:rsidP="00C712FE">
      <w:pPr>
        <w:spacing w:line="276" w:lineRule="auto"/>
        <w:ind w:left="708" w:firstLine="0"/>
        <w:rPr>
          <w:rFonts w:ascii="Calibri" w:eastAsia="Times New Roman" w:hAnsi="Calibri" w:cs="Calibri"/>
          <w:b/>
          <w:lang w:eastAsia="pt-BR"/>
        </w:rPr>
      </w:pPr>
    </w:p>
    <w:p w:rsidR="00C712FE" w:rsidRPr="00C712FE" w:rsidRDefault="00C712FE" w:rsidP="00C712FE">
      <w:pPr>
        <w:numPr>
          <w:ilvl w:val="0"/>
          <w:numId w:val="3"/>
        </w:numPr>
        <w:suppressAutoHyphens/>
        <w:spacing w:line="276" w:lineRule="auto"/>
        <w:jc w:val="both"/>
        <w:rPr>
          <w:rFonts w:ascii="Calibri" w:eastAsia="Times New Roman" w:hAnsi="Calibri" w:cs="Calibri"/>
          <w:b/>
        </w:rPr>
      </w:pPr>
      <w:r w:rsidRPr="00C712FE">
        <w:rPr>
          <w:rFonts w:ascii="Calibri" w:eastAsia="Times New Roman" w:hAnsi="Calibri" w:cs="Calibri"/>
        </w:rPr>
        <w:t xml:space="preserve">Contratada caberá uma vez notificada, sanar as irregularidades apontadas no relatório circunstanciado, submetendo os itens impugnados a nova verificação, ficando sobrestado o pagamento até a execução das correções necessárias. </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tabs>
          <w:tab w:val="num" w:pos="3502"/>
        </w:tabs>
        <w:suppressAutoHyphens/>
        <w:spacing w:line="276" w:lineRule="auto"/>
        <w:ind w:left="720" w:firstLine="0"/>
        <w:jc w:val="both"/>
        <w:rPr>
          <w:rFonts w:ascii="Calibri" w:eastAsia="Times New Roman" w:hAnsi="Calibri" w:cs="Calibri"/>
          <w:b/>
        </w:rPr>
      </w:pPr>
      <w:r w:rsidRPr="00C712FE">
        <w:rPr>
          <w:rFonts w:ascii="Calibri" w:eastAsia="Times New Roman" w:hAnsi="Calibri" w:cs="Calibri"/>
          <w:b/>
        </w:rPr>
        <w:t xml:space="preserve">II - Do Recebimento Definitivo </w:t>
      </w:r>
    </w:p>
    <w:p w:rsidR="00C712FE" w:rsidRPr="00C712FE" w:rsidRDefault="00C712FE" w:rsidP="00C712FE">
      <w:pPr>
        <w:tabs>
          <w:tab w:val="num" w:pos="3502"/>
        </w:tabs>
        <w:suppressAutoHyphens/>
        <w:spacing w:line="276" w:lineRule="auto"/>
        <w:ind w:left="720" w:firstLine="0"/>
        <w:jc w:val="both"/>
        <w:rPr>
          <w:rFonts w:ascii="Calibri" w:eastAsia="Times New Roman" w:hAnsi="Calibri" w:cs="Calibri"/>
          <w:b/>
        </w:rPr>
      </w:pPr>
    </w:p>
    <w:p w:rsidR="00C712FE" w:rsidRPr="00C712FE" w:rsidRDefault="00C712FE" w:rsidP="00C712FE">
      <w:pPr>
        <w:numPr>
          <w:ilvl w:val="0"/>
          <w:numId w:val="4"/>
        </w:numPr>
        <w:suppressAutoHyphens/>
        <w:spacing w:line="276" w:lineRule="auto"/>
        <w:jc w:val="both"/>
        <w:rPr>
          <w:rFonts w:ascii="Calibri" w:eastAsia="Times New Roman" w:hAnsi="Calibri" w:cs="Calibri"/>
          <w:b/>
        </w:rPr>
      </w:pPr>
      <w:r w:rsidRPr="00C712FE">
        <w:rPr>
          <w:rFonts w:ascii="Calibri" w:eastAsia="Times New Roman" w:hAnsi="Calibri" w:cs="Calibri"/>
        </w:rPr>
        <w:t xml:space="preserve">Após o Recebimento Provisório, a Comissão de Recebimento Definitivo estabelecida na forma do § 4° da cláusula quinta – da fiscalização do presente Contato, que será encarregada de vistoriar a obra para verificar o cumprimento de todas as obrigações contratuais e técnicas, e efetuar o Recebimento Definitivo em até 90 (noventa) dias consecutivos após o decurso do prazo de observação, que será de 90 (dias) dias. </w:t>
      </w:r>
    </w:p>
    <w:p w:rsidR="00C712FE" w:rsidRPr="00C712FE" w:rsidRDefault="00C712FE" w:rsidP="00C712FE">
      <w:pPr>
        <w:suppressAutoHyphens/>
        <w:spacing w:line="276" w:lineRule="auto"/>
        <w:ind w:left="1080" w:firstLine="0"/>
        <w:jc w:val="both"/>
        <w:rPr>
          <w:rFonts w:ascii="Calibri" w:eastAsia="Times New Roman" w:hAnsi="Calibri" w:cs="Calibri"/>
          <w:b/>
        </w:rPr>
      </w:pPr>
    </w:p>
    <w:p w:rsidR="00C712FE" w:rsidRPr="00C712FE" w:rsidRDefault="00C712FE" w:rsidP="00C712FE">
      <w:pPr>
        <w:numPr>
          <w:ilvl w:val="0"/>
          <w:numId w:val="4"/>
        </w:numPr>
        <w:suppressAutoHyphens/>
        <w:spacing w:line="276" w:lineRule="auto"/>
        <w:jc w:val="both"/>
        <w:rPr>
          <w:rFonts w:ascii="Calibri" w:eastAsia="Times New Roman" w:hAnsi="Calibri" w:cs="Calibri"/>
          <w:b/>
        </w:rPr>
      </w:pPr>
      <w:r w:rsidRPr="00C712FE">
        <w:rPr>
          <w:rFonts w:ascii="Calibri" w:eastAsia="Times New Roman" w:hAnsi="Calibri" w:cs="Calibri"/>
        </w:rPr>
        <w:t xml:space="preserve">No caso do cumprimento total e adequado aos termos do contrato, a Comissão receberá a obra definitivamente, lavrando o Termo de Recebimento Definitivo, que será assinado pelas partes e encaminhado à autoridade contratante. </w:t>
      </w:r>
    </w:p>
    <w:p w:rsidR="00C712FE" w:rsidRPr="00C712FE" w:rsidRDefault="00C712FE" w:rsidP="00C712FE">
      <w:pPr>
        <w:spacing w:line="276" w:lineRule="auto"/>
        <w:ind w:left="708" w:firstLine="0"/>
        <w:rPr>
          <w:rFonts w:ascii="Calibri" w:eastAsia="Times New Roman" w:hAnsi="Calibri" w:cs="Calibri"/>
          <w:b/>
          <w:lang w:eastAsia="pt-BR"/>
        </w:rPr>
      </w:pPr>
    </w:p>
    <w:p w:rsidR="00C712FE" w:rsidRPr="00C712FE" w:rsidRDefault="00C712FE" w:rsidP="00C712FE">
      <w:pPr>
        <w:numPr>
          <w:ilvl w:val="0"/>
          <w:numId w:val="4"/>
        </w:numPr>
        <w:suppressAutoHyphens/>
        <w:spacing w:line="276" w:lineRule="auto"/>
        <w:jc w:val="both"/>
        <w:rPr>
          <w:rFonts w:ascii="Calibri" w:eastAsia="Times New Roman" w:hAnsi="Calibri" w:cs="Calibri"/>
          <w:b/>
        </w:rPr>
      </w:pPr>
      <w:r w:rsidRPr="00C712FE">
        <w:rPr>
          <w:rFonts w:ascii="Calibri" w:eastAsia="Times New Roman" w:hAnsi="Calibri" w:cs="Calibri"/>
        </w:rPr>
        <w:t xml:space="preserve">No caso da vistoria constatar a ocorrência de vícios, defeitos ou incorreções resultantes da execução do contrato, a Comissão lavrará relatório de verificação circunstanciado, dirigido à autoridade contratante, no qual relatará o que houver constatado e, se for o caso, juntará orçamento das despesas que se fizerem necessárias para corrigir ou refazer a obra, no todo ou em parte. </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tabs>
          <w:tab w:val="num" w:pos="3502"/>
        </w:tabs>
        <w:suppressAutoHyphens/>
        <w:spacing w:line="276" w:lineRule="auto"/>
        <w:ind w:left="720" w:firstLine="0"/>
        <w:jc w:val="both"/>
        <w:rPr>
          <w:rFonts w:ascii="Calibri" w:eastAsia="Times New Roman" w:hAnsi="Calibri" w:cs="Calibri"/>
          <w:b/>
        </w:rPr>
      </w:pPr>
      <w:r w:rsidRPr="00C712FE">
        <w:rPr>
          <w:rFonts w:ascii="Calibri" w:eastAsia="Times New Roman" w:hAnsi="Calibri" w:cs="Calibri"/>
          <w:b/>
        </w:rPr>
        <w:t>III - Das Falhas ou Irregularidades Apontadas</w:t>
      </w:r>
    </w:p>
    <w:p w:rsidR="00C712FE" w:rsidRPr="00C712FE" w:rsidRDefault="00C712FE" w:rsidP="00C712FE">
      <w:pPr>
        <w:tabs>
          <w:tab w:val="num" w:pos="3502"/>
        </w:tabs>
        <w:suppressAutoHyphens/>
        <w:spacing w:line="276" w:lineRule="auto"/>
        <w:ind w:left="720" w:firstLine="0"/>
        <w:jc w:val="both"/>
        <w:rPr>
          <w:rFonts w:ascii="Calibri" w:eastAsia="Times New Roman" w:hAnsi="Calibri" w:cs="Calibri"/>
          <w:b/>
        </w:rPr>
      </w:pPr>
    </w:p>
    <w:p w:rsidR="00C712FE" w:rsidRPr="00C712FE" w:rsidRDefault="00C712FE" w:rsidP="00C712FE">
      <w:pPr>
        <w:numPr>
          <w:ilvl w:val="0"/>
          <w:numId w:val="5"/>
        </w:numPr>
        <w:tabs>
          <w:tab w:val="num" w:pos="0"/>
        </w:tabs>
        <w:suppressAutoHyphens/>
        <w:spacing w:line="276" w:lineRule="auto"/>
        <w:jc w:val="both"/>
        <w:rPr>
          <w:rFonts w:ascii="Calibri" w:eastAsia="Times New Roman" w:hAnsi="Calibri" w:cs="Calibri"/>
          <w:b/>
        </w:rPr>
      </w:pPr>
      <w:r w:rsidRPr="00C712FE">
        <w:rPr>
          <w:rFonts w:ascii="Calibri" w:eastAsia="Times New Roman" w:hAnsi="Calibri" w:cs="Calibri"/>
        </w:rPr>
        <w:t xml:space="preserve">O Município de Ponte Serrada, Santa Catarina, à vista do relatório, deverá adotar uma das seguintes providências, independentemente da aplicação das sanções cabíveis: </w:t>
      </w:r>
    </w:p>
    <w:p w:rsidR="00C712FE" w:rsidRPr="00C712FE" w:rsidRDefault="00C712FE" w:rsidP="00C712FE">
      <w:pPr>
        <w:suppressAutoHyphens/>
        <w:spacing w:line="276" w:lineRule="auto"/>
        <w:ind w:left="1080" w:firstLine="0"/>
        <w:jc w:val="both"/>
        <w:rPr>
          <w:rFonts w:ascii="Calibri" w:eastAsia="Times New Roman" w:hAnsi="Calibri" w:cs="Calibri"/>
          <w:b/>
        </w:rPr>
      </w:pPr>
    </w:p>
    <w:p w:rsidR="00C712FE" w:rsidRPr="00C712FE" w:rsidRDefault="00C712FE" w:rsidP="00C712FE">
      <w:pPr>
        <w:numPr>
          <w:ilvl w:val="0"/>
          <w:numId w:val="5"/>
        </w:numPr>
        <w:tabs>
          <w:tab w:val="num" w:pos="0"/>
        </w:tabs>
        <w:suppressAutoHyphens/>
        <w:spacing w:line="276" w:lineRule="auto"/>
        <w:jc w:val="both"/>
        <w:rPr>
          <w:rFonts w:ascii="Calibri" w:eastAsia="Times New Roman" w:hAnsi="Calibri" w:cs="Calibri"/>
          <w:b/>
        </w:rPr>
      </w:pPr>
      <w:r w:rsidRPr="00C712FE">
        <w:rPr>
          <w:rFonts w:ascii="Calibri" w:eastAsia="Times New Roman" w:hAnsi="Calibri" w:cs="Calibri"/>
        </w:rPr>
        <w:t>Notificar a Contratada para sanar as irregularidades constatadas, no prazo a ser determinado na notificação, ao término do qual se deve proceder à nova vistoria; ou</w:t>
      </w:r>
    </w:p>
    <w:p w:rsidR="00C712FE" w:rsidRPr="00C712FE" w:rsidRDefault="00C712FE" w:rsidP="00C712FE">
      <w:pPr>
        <w:spacing w:line="276" w:lineRule="auto"/>
        <w:ind w:left="708" w:firstLine="0"/>
        <w:rPr>
          <w:rFonts w:ascii="Calibri" w:eastAsia="Times New Roman" w:hAnsi="Calibri" w:cs="Calibri"/>
          <w:b/>
          <w:lang w:eastAsia="pt-BR"/>
        </w:rPr>
      </w:pPr>
    </w:p>
    <w:p w:rsidR="00C712FE" w:rsidRPr="00C712FE" w:rsidRDefault="00C712FE" w:rsidP="00C712FE">
      <w:pPr>
        <w:numPr>
          <w:ilvl w:val="0"/>
          <w:numId w:val="5"/>
        </w:numPr>
        <w:tabs>
          <w:tab w:val="num" w:pos="0"/>
        </w:tabs>
        <w:suppressAutoHyphens/>
        <w:spacing w:line="276" w:lineRule="auto"/>
        <w:jc w:val="both"/>
        <w:rPr>
          <w:rFonts w:ascii="Calibri" w:eastAsia="Times New Roman" w:hAnsi="Calibri" w:cs="Calibri"/>
          <w:b/>
        </w:rPr>
      </w:pPr>
      <w:r w:rsidRPr="00C712FE">
        <w:rPr>
          <w:rFonts w:ascii="Calibri" w:eastAsia="Times New Roman" w:hAnsi="Calibri" w:cs="Calibri"/>
        </w:rPr>
        <w:t xml:space="preserve">A falta do pagamento de que trata o subitem anterior acarretará a inscrição do débito em Dívida Ativa do Município, acrescido de correção monetária, juros de mora e demais encargos legais. </w:t>
      </w:r>
    </w:p>
    <w:p w:rsidR="00C712FE" w:rsidRPr="00C712FE" w:rsidRDefault="00C712FE" w:rsidP="00C712FE">
      <w:pPr>
        <w:spacing w:line="276" w:lineRule="auto"/>
        <w:ind w:left="709" w:firstLine="0"/>
        <w:jc w:val="both"/>
        <w:rPr>
          <w:rFonts w:ascii="Calibri" w:eastAsia="Times New Roman" w:hAnsi="Calibri" w:cs="Calibri"/>
        </w:rPr>
      </w:pPr>
    </w:p>
    <w:p w:rsidR="00C712FE" w:rsidRPr="00C712FE" w:rsidRDefault="00C712FE" w:rsidP="00C712FE">
      <w:pPr>
        <w:suppressAutoHyphens/>
        <w:spacing w:line="276" w:lineRule="auto"/>
        <w:ind w:left="0" w:firstLine="708"/>
        <w:jc w:val="both"/>
        <w:rPr>
          <w:rFonts w:ascii="Calibri" w:eastAsia="Times New Roman" w:hAnsi="Calibri" w:cs="Calibri"/>
        </w:rPr>
      </w:pPr>
      <w:r w:rsidRPr="00C712FE">
        <w:rPr>
          <w:rFonts w:ascii="Calibri" w:eastAsia="Times New Roman" w:hAnsi="Calibri" w:cs="Calibri"/>
        </w:rPr>
        <w:t>§ 2° O Termo de Recebimento Definitivo não exclui a responsabilidade da Contratada pela perfeita adequação do Projeto Executivo e execução da obra, durante o prazo de observação de 05 (cinco) anos, a contar da data da lavratura do TERMO DE RECEBIMENTO DEFINITIVO, cabendo-lhe sanar quaisquer irregularidades ou incompatibilidades detectadas posteriormente, subsistindo a sua responsabilidade na forma da lei;</w:t>
      </w:r>
    </w:p>
    <w:p w:rsidR="00C712FE" w:rsidRPr="00C712FE" w:rsidRDefault="00C712FE" w:rsidP="00C712FE">
      <w:pPr>
        <w:spacing w:line="276" w:lineRule="auto"/>
        <w:ind w:left="0" w:firstLine="708"/>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b/>
          <w:u w:val="single"/>
        </w:rPr>
        <w:t>CLÁUSULA OITAVA - DAS PENALIDADES</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Pela inexecução total ou parcial do Contrato, o CONTRATANTE poderá aplicar ao CONTRATADO, as seguintes penalidades:</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numPr>
          <w:ilvl w:val="0"/>
          <w:numId w:val="6"/>
        </w:numPr>
        <w:spacing w:line="276" w:lineRule="auto"/>
        <w:jc w:val="both"/>
        <w:rPr>
          <w:rFonts w:ascii="Calibri" w:eastAsia="Times New Roman" w:hAnsi="Calibri" w:cs="Calibri"/>
        </w:rPr>
      </w:pPr>
      <w:r w:rsidRPr="00C712FE">
        <w:rPr>
          <w:rFonts w:ascii="Calibri" w:eastAsia="Times New Roman" w:hAnsi="Calibri" w:cs="Calibri"/>
        </w:rPr>
        <w:t>Advertência</w:t>
      </w:r>
    </w:p>
    <w:p w:rsidR="00C712FE" w:rsidRPr="00C712FE" w:rsidRDefault="00C712FE" w:rsidP="00C712FE">
      <w:pPr>
        <w:numPr>
          <w:ilvl w:val="0"/>
          <w:numId w:val="6"/>
        </w:numPr>
        <w:spacing w:line="276" w:lineRule="auto"/>
        <w:jc w:val="both"/>
        <w:rPr>
          <w:rFonts w:ascii="Calibri" w:eastAsia="Times New Roman" w:hAnsi="Calibri" w:cs="Calibri"/>
        </w:rPr>
      </w:pPr>
      <w:r w:rsidRPr="00C712FE">
        <w:rPr>
          <w:rFonts w:ascii="Calibri" w:eastAsia="Times New Roman" w:hAnsi="Calibri" w:cs="Calibri"/>
        </w:rPr>
        <w:t>Suspensão ao direito de licitar com a Administração pelo prazo de 2 (dois) anos.</w:t>
      </w:r>
    </w:p>
    <w:p w:rsidR="00C712FE" w:rsidRPr="00C712FE" w:rsidRDefault="00C712FE" w:rsidP="00C712FE">
      <w:pPr>
        <w:numPr>
          <w:ilvl w:val="0"/>
          <w:numId w:val="6"/>
        </w:numPr>
        <w:spacing w:line="276" w:lineRule="auto"/>
        <w:jc w:val="both"/>
        <w:rPr>
          <w:rFonts w:ascii="Calibri" w:eastAsia="Times New Roman" w:hAnsi="Calibri" w:cs="Calibri"/>
        </w:rPr>
      </w:pPr>
      <w:r w:rsidRPr="00C712FE">
        <w:rPr>
          <w:rFonts w:ascii="Calibri" w:eastAsia="Times New Roman" w:hAnsi="Calibri" w:cs="Calibri"/>
        </w:rPr>
        <w:t xml:space="preserve">Declaração de idoneidade, com fulcro no Capítulo IV, seção II, da Lei n° 8666/93 e Lei 10.520/2002, e, </w:t>
      </w:r>
    </w:p>
    <w:p w:rsidR="00C712FE" w:rsidRPr="00C712FE" w:rsidRDefault="00C712FE" w:rsidP="00C712FE">
      <w:pPr>
        <w:numPr>
          <w:ilvl w:val="0"/>
          <w:numId w:val="6"/>
        </w:numPr>
        <w:spacing w:line="276" w:lineRule="auto"/>
        <w:jc w:val="both"/>
        <w:rPr>
          <w:rFonts w:ascii="Calibri" w:eastAsia="Times New Roman" w:hAnsi="Calibri" w:cs="Calibri"/>
        </w:rPr>
      </w:pPr>
      <w:r w:rsidRPr="00C712FE">
        <w:rPr>
          <w:rFonts w:ascii="Calibri" w:eastAsia="Times New Roman" w:hAnsi="Calibri" w:cs="Calibri"/>
        </w:rPr>
        <w:t xml:space="preserve">Multa. </w:t>
      </w:r>
    </w:p>
    <w:p w:rsidR="00C712FE" w:rsidRPr="00C712FE" w:rsidRDefault="00C712FE" w:rsidP="00C712FE">
      <w:pPr>
        <w:spacing w:line="276" w:lineRule="auto"/>
        <w:ind w:left="708" w:firstLine="0"/>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lang w:eastAsia="pt-BR"/>
        </w:rPr>
      </w:pPr>
      <w:r w:rsidRPr="00C712FE">
        <w:rPr>
          <w:rFonts w:ascii="Calibri" w:eastAsia="Times New Roman" w:hAnsi="Calibri" w:cs="Calibri"/>
          <w:lang w:eastAsia="pt-BR"/>
        </w:rPr>
        <w:t>I - a penalidade de advertência será aplicada em caso de infrações cometidas que prejudiquem a lisura do processo licitatório ou que venham a causar dano ao CONTRATANTE ou a terceiros.</w:t>
      </w:r>
    </w:p>
    <w:p w:rsidR="00C712FE" w:rsidRPr="00C712FE" w:rsidRDefault="00C712FE" w:rsidP="00C712FE">
      <w:pPr>
        <w:spacing w:line="276" w:lineRule="auto"/>
        <w:ind w:left="0" w:firstLine="708"/>
        <w:jc w:val="both"/>
        <w:rPr>
          <w:rFonts w:ascii="Calibri" w:eastAsia="Times New Roman" w:hAnsi="Calibri" w:cs="Calibri"/>
          <w:lang w:eastAsia="pt-BR"/>
        </w:rPr>
      </w:pPr>
    </w:p>
    <w:p w:rsidR="00C712FE" w:rsidRPr="00C712FE" w:rsidRDefault="00C712FE" w:rsidP="00C712FE">
      <w:pPr>
        <w:spacing w:line="276" w:lineRule="auto"/>
        <w:ind w:left="0" w:firstLine="708"/>
        <w:rPr>
          <w:rFonts w:ascii="Calibri" w:eastAsia="Times New Roman" w:hAnsi="Calibri" w:cs="Calibri"/>
          <w:lang w:eastAsia="pt-BR"/>
        </w:rPr>
      </w:pPr>
      <w:r w:rsidRPr="00C712FE">
        <w:rPr>
          <w:rFonts w:ascii="Calibri" w:eastAsia="Times New Roman" w:hAnsi="Calibri" w:cs="Calibri"/>
          <w:lang w:eastAsia="pt-BR"/>
        </w:rPr>
        <w:t>II - as multas serão as seguintes:</w:t>
      </w:r>
    </w:p>
    <w:p w:rsidR="00C712FE" w:rsidRPr="00C712FE" w:rsidRDefault="00C712FE" w:rsidP="00C712FE">
      <w:pPr>
        <w:spacing w:line="276" w:lineRule="auto"/>
        <w:ind w:left="0" w:firstLine="708"/>
        <w:rPr>
          <w:rFonts w:ascii="Calibri" w:eastAsia="Times New Roman" w:hAnsi="Calibri" w:cs="Calibri"/>
          <w:lang w:eastAsia="pt-BR"/>
        </w:rPr>
      </w:pPr>
    </w:p>
    <w:p w:rsidR="00C712FE" w:rsidRPr="00C712FE" w:rsidRDefault="00C712FE" w:rsidP="00C712FE">
      <w:pPr>
        <w:numPr>
          <w:ilvl w:val="0"/>
          <w:numId w:val="17"/>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Pelo atraso injustificado na execução do contrato, multa de 0,33% (trinta e três centésimos por cento), por dia de atraso, incidente sobre o valor da obrigação não cumprida, limitada ao total de 20% (vinte por cento);</w:t>
      </w:r>
    </w:p>
    <w:p w:rsidR="00C712FE" w:rsidRPr="00C712FE" w:rsidRDefault="00C712FE" w:rsidP="00C712FE">
      <w:pPr>
        <w:numPr>
          <w:ilvl w:val="0"/>
          <w:numId w:val="17"/>
        </w:numPr>
        <w:spacing w:line="276" w:lineRule="auto"/>
        <w:jc w:val="both"/>
        <w:rPr>
          <w:rFonts w:ascii="Calibri" w:eastAsia="Times New Roman" w:hAnsi="Calibri" w:cs="Calibri"/>
          <w:lang w:eastAsia="pt-BR"/>
        </w:rPr>
      </w:pPr>
      <w:r w:rsidRPr="00C712FE">
        <w:rPr>
          <w:rFonts w:ascii="Calibri" w:eastAsia="Times New Roman" w:hAnsi="Calibri" w:cs="Calibri"/>
          <w:lang w:eastAsia="pt-BR"/>
        </w:rPr>
        <w:t>Pela inexecução total ou parcial do contrato, multa de até 20% (vinte por cento), calculada sobre o valor do Contrato ou da parte não cumprida.</w:t>
      </w:r>
    </w:p>
    <w:p w:rsidR="00C712FE" w:rsidRPr="00C712FE" w:rsidRDefault="00C712FE" w:rsidP="00C712FE">
      <w:pPr>
        <w:spacing w:line="276" w:lineRule="auto"/>
        <w:ind w:left="708" w:firstLine="0"/>
        <w:jc w:val="both"/>
        <w:rPr>
          <w:rFonts w:ascii="Calibri" w:eastAsia="Times New Roman" w:hAnsi="Calibri" w:cs="Calibri"/>
          <w:lang w:eastAsia="pt-BR"/>
        </w:rPr>
      </w:pPr>
    </w:p>
    <w:p w:rsidR="00C712FE" w:rsidRPr="00C712FE" w:rsidRDefault="00C712FE" w:rsidP="00C712FE">
      <w:pPr>
        <w:spacing w:line="276" w:lineRule="auto"/>
        <w:ind w:left="0" w:firstLine="709"/>
        <w:jc w:val="both"/>
        <w:rPr>
          <w:rFonts w:ascii="Calibri" w:eastAsia="Times New Roman" w:hAnsi="Calibri" w:cs="Calibri"/>
          <w:lang w:eastAsia="pt-BR"/>
        </w:rPr>
      </w:pPr>
      <w:r w:rsidRPr="00C712FE">
        <w:rPr>
          <w:rFonts w:ascii="Calibri" w:eastAsia="Times New Roman" w:hAnsi="Calibri" w:cs="Calibri"/>
          <w:lang w:eastAsia="pt-BR"/>
        </w:rPr>
        <w:t>III - a penalidade de suspensão temporária de participar em licitações e impedimento de contratar com a Administração serão aplicadas nos seguintes casos:</w:t>
      </w:r>
    </w:p>
    <w:p w:rsidR="00C712FE" w:rsidRPr="00C712FE" w:rsidRDefault="00C712FE" w:rsidP="00C712FE">
      <w:pPr>
        <w:spacing w:line="276" w:lineRule="auto"/>
        <w:ind w:left="0" w:firstLine="708"/>
        <w:jc w:val="both"/>
        <w:rPr>
          <w:rFonts w:ascii="Calibri" w:eastAsia="Times New Roman" w:hAnsi="Calibri" w:cs="Calibri"/>
          <w:lang w:eastAsia="pt-BR"/>
        </w:rPr>
      </w:pPr>
    </w:p>
    <w:p w:rsidR="00C712FE" w:rsidRPr="00C712FE" w:rsidRDefault="00C712FE" w:rsidP="00C712FE">
      <w:pPr>
        <w:numPr>
          <w:ilvl w:val="0"/>
          <w:numId w:val="7"/>
        </w:numPr>
        <w:spacing w:line="276" w:lineRule="auto"/>
        <w:ind w:firstLine="273"/>
        <w:jc w:val="both"/>
        <w:rPr>
          <w:rFonts w:ascii="Calibri" w:eastAsia="Times New Roman" w:hAnsi="Calibri" w:cs="Calibri"/>
          <w:lang w:eastAsia="pt-BR"/>
        </w:rPr>
      </w:pPr>
      <w:r w:rsidRPr="00C712FE">
        <w:rPr>
          <w:rFonts w:ascii="Calibri" w:eastAsia="Times New Roman" w:hAnsi="Calibri" w:cs="Calibri"/>
          <w:lang w:eastAsia="pt-BR"/>
        </w:rPr>
        <w:t>Fizer declaração falsa;</w:t>
      </w:r>
    </w:p>
    <w:p w:rsidR="00C712FE" w:rsidRPr="00C712FE" w:rsidRDefault="00C712FE" w:rsidP="00C712FE">
      <w:pPr>
        <w:numPr>
          <w:ilvl w:val="0"/>
          <w:numId w:val="7"/>
        </w:numPr>
        <w:spacing w:line="276" w:lineRule="auto"/>
        <w:ind w:firstLine="273"/>
        <w:jc w:val="both"/>
        <w:rPr>
          <w:rFonts w:ascii="Calibri" w:eastAsia="Times New Roman" w:hAnsi="Calibri" w:cs="Calibri"/>
          <w:lang w:eastAsia="pt-BR"/>
        </w:rPr>
      </w:pPr>
      <w:r w:rsidRPr="00C712FE">
        <w:rPr>
          <w:rFonts w:ascii="Calibri" w:eastAsia="Times New Roman" w:hAnsi="Calibri" w:cs="Calibri"/>
          <w:lang w:eastAsia="pt-BR"/>
        </w:rPr>
        <w:t>Deixar de entregar ou apresentar documentação falsa;</w:t>
      </w:r>
    </w:p>
    <w:p w:rsidR="00C712FE" w:rsidRPr="00C712FE" w:rsidRDefault="00C712FE" w:rsidP="00C712FE">
      <w:pPr>
        <w:numPr>
          <w:ilvl w:val="0"/>
          <w:numId w:val="7"/>
        </w:numPr>
        <w:spacing w:line="276" w:lineRule="auto"/>
        <w:ind w:firstLine="273"/>
        <w:jc w:val="both"/>
        <w:rPr>
          <w:rFonts w:ascii="Calibri" w:eastAsia="Times New Roman" w:hAnsi="Calibri" w:cs="Calibri"/>
          <w:lang w:eastAsia="pt-BR"/>
        </w:rPr>
      </w:pPr>
      <w:r w:rsidRPr="00C712FE">
        <w:rPr>
          <w:rFonts w:ascii="Calibri" w:eastAsia="Times New Roman" w:hAnsi="Calibri" w:cs="Calibri"/>
          <w:lang w:eastAsia="pt-BR"/>
        </w:rPr>
        <w:t>Ensejar o retardamento da execução do objeto;</w:t>
      </w:r>
    </w:p>
    <w:p w:rsidR="00C712FE" w:rsidRPr="00C712FE" w:rsidRDefault="00C712FE" w:rsidP="00C712FE">
      <w:pPr>
        <w:numPr>
          <w:ilvl w:val="0"/>
          <w:numId w:val="7"/>
        </w:numPr>
        <w:spacing w:line="276" w:lineRule="auto"/>
        <w:ind w:firstLine="273"/>
        <w:jc w:val="both"/>
        <w:rPr>
          <w:rFonts w:ascii="Calibri" w:eastAsia="Times New Roman" w:hAnsi="Calibri" w:cs="Calibri"/>
          <w:lang w:eastAsia="pt-BR"/>
        </w:rPr>
      </w:pPr>
      <w:r w:rsidRPr="00C712FE">
        <w:rPr>
          <w:rFonts w:ascii="Calibri" w:eastAsia="Times New Roman" w:hAnsi="Calibri" w:cs="Calibri"/>
          <w:lang w:eastAsia="pt-BR"/>
        </w:rPr>
        <w:t>Não mantiver a proposta;</w:t>
      </w:r>
    </w:p>
    <w:p w:rsidR="00C712FE" w:rsidRPr="00C712FE" w:rsidRDefault="00C712FE" w:rsidP="00C712FE">
      <w:pPr>
        <w:numPr>
          <w:ilvl w:val="0"/>
          <w:numId w:val="7"/>
        </w:numPr>
        <w:spacing w:line="276" w:lineRule="auto"/>
        <w:ind w:firstLine="273"/>
        <w:jc w:val="both"/>
        <w:rPr>
          <w:rFonts w:ascii="Calibri" w:eastAsia="Times New Roman" w:hAnsi="Calibri" w:cs="Calibri"/>
          <w:lang w:eastAsia="pt-BR"/>
        </w:rPr>
      </w:pPr>
      <w:r w:rsidRPr="00C712FE">
        <w:rPr>
          <w:rFonts w:ascii="Calibri" w:eastAsia="Times New Roman" w:hAnsi="Calibri" w:cs="Calibri"/>
          <w:lang w:eastAsia="pt-BR"/>
        </w:rPr>
        <w:t>Falhar ou fraudar na execução do contrato, injustificadamente;</w:t>
      </w:r>
    </w:p>
    <w:p w:rsidR="00C712FE" w:rsidRPr="00C712FE" w:rsidRDefault="00C712FE" w:rsidP="00C712FE">
      <w:pPr>
        <w:numPr>
          <w:ilvl w:val="0"/>
          <w:numId w:val="7"/>
        </w:numPr>
        <w:spacing w:line="276" w:lineRule="auto"/>
        <w:ind w:firstLine="273"/>
        <w:jc w:val="both"/>
        <w:rPr>
          <w:rFonts w:ascii="Calibri" w:eastAsia="Times New Roman" w:hAnsi="Calibri" w:cs="Calibri"/>
          <w:lang w:eastAsia="pt-BR"/>
        </w:rPr>
      </w:pPr>
      <w:r w:rsidRPr="00C712FE">
        <w:rPr>
          <w:rFonts w:ascii="Calibri" w:eastAsia="Times New Roman" w:hAnsi="Calibri" w:cs="Calibri"/>
          <w:lang w:eastAsia="pt-BR"/>
        </w:rPr>
        <w:t>Comportar-se de modo inidôneo ou cometer fraude fiscal;</w:t>
      </w:r>
    </w:p>
    <w:p w:rsidR="00C712FE" w:rsidRPr="00C712FE" w:rsidRDefault="00C712FE" w:rsidP="00C712FE">
      <w:pPr>
        <w:numPr>
          <w:ilvl w:val="0"/>
          <w:numId w:val="7"/>
        </w:numPr>
        <w:spacing w:line="276" w:lineRule="auto"/>
        <w:ind w:firstLine="273"/>
        <w:jc w:val="both"/>
        <w:rPr>
          <w:rFonts w:ascii="Calibri" w:eastAsia="Times New Roman" w:hAnsi="Calibri" w:cs="Calibri"/>
          <w:lang w:eastAsia="pt-BR"/>
        </w:rPr>
      </w:pPr>
      <w:r w:rsidRPr="00C712FE">
        <w:rPr>
          <w:rFonts w:ascii="Calibri" w:eastAsia="Times New Roman" w:hAnsi="Calibri" w:cs="Calibri"/>
          <w:lang w:eastAsia="pt-BR"/>
        </w:rPr>
        <w:t>Executar os projetos fora das normas técnicas;</w:t>
      </w:r>
    </w:p>
    <w:p w:rsidR="00C712FE" w:rsidRPr="00C712FE" w:rsidRDefault="00C712FE" w:rsidP="00C712FE">
      <w:pPr>
        <w:numPr>
          <w:ilvl w:val="0"/>
          <w:numId w:val="7"/>
        </w:numPr>
        <w:spacing w:line="276" w:lineRule="auto"/>
        <w:ind w:firstLine="273"/>
        <w:jc w:val="both"/>
        <w:rPr>
          <w:rFonts w:ascii="Calibri" w:eastAsia="Times New Roman" w:hAnsi="Calibri" w:cs="Calibri"/>
          <w:lang w:eastAsia="pt-BR"/>
        </w:rPr>
      </w:pPr>
      <w:r w:rsidRPr="00C712FE">
        <w:rPr>
          <w:rFonts w:ascii="Calibri" w:eastAsia="Times New Roman" w:hAnsi="Calibri" w:cs="Calibri"/>
          <w:lang w:eastAsia="pt-BR"/>
        </w:rPr>
        <w:t>Descumprir prazos e condições previstas neste instrumento.</w:t>
      </w:r>
    </w:p>
    <w:p w:rsidR="00C712FE" w:rsidRPr="00C712FE" w:rsidRDefault="00C712FE" w:rsidP="00C712FE">
      <w:pPr>
        <w:spacing w:line="276" w:lineRule="auto"/>
        <w:ind w:left="720" w:firstLine="0"/>
        <w:jc w:val="both"/>
        <w:rPr>
          <w:rFonts w:ascii="Calibri" w:eastAsia="Times New Roman" w:hAnsi="Calibri" w:cs="Calibri"/>
          <w:lang w:eastAsia="pt-BR"/>
        </w:rPr>
      </w:pPr>
    </w:p>
    <w:p w:rsidR="00C712FE" w:rsidRPr="00C712FE" w:rsidRDefault="00C712FE" w:rsidP="00C712FE">
      <w:pPr>
        <w:spacing w:line="276" w:lineRule="auto"/>
        <w:ind w:left="0" w:firstLine="709"/>
        <w:jc w:val="both"/>
        <w:rPr>
          <w:rFonts w:ascii="Calibri" w:eastAsia="Times New Roman" w:hAnsi="Calibri" w:cs="Calibri"/>
          <w:lang w:eastAsia="pt-BR"/>
        </w:rPr>
      </w:pPr>
      <w:r w:rsidRPr="00C712FE">
        <w:rPr>
          <w:rFonts w:ascii="Calibri" w:eastAsia="Times New Roman" w:hAnsi="Calibri" w:cs="Calibri"/>
          <w:lang w:eastAsia="pt-BR"/>
        </w:rPr>
        <w:t>IV – a penalidade de declaração de inidoneidade para licitar e contratar com a administração pública será aplicado nos casos em que o CONTRATANTE, após análise dos fatos, constatar que a contratada praticou falta grave.</w:t>
      </w:r>
    </w:p>
    <w:p w:rsidR="00C712FE" w:rsidRPr="00C712FE" w:rsidRDefault="00C712FE" w:rsidP="00C712FE">
      <w:pPr>
        <w:spacing w:line="276" w:lineRule="auto"/>
        <w:ind w:left="0" w:firstLine="709"/>
        <w:jc w:val="both"/>
        <w:rPr>
          <w:rFonts w:ascii="Calibri" w:eastAsia="Times New Roman" w:hAnsi="Calibri" w:cs="Calibri"/>
          <w:lang w:eastAsia="pt-BR"/>
        </w:rPr>
      </w:pPr>
    </w:p>
    <w:p w:rsidR="00C712FE" w:rsidRPr="00C712FE" w:rsidRDefault="00C712FE" w:rsidP="00C712FE">
      <w:pPr>
        <w:spacing w:line="276" w:lineRule="auto"/>
        <w:ind w:left="0" w:firstLine="709"/>
        <w:jc w:val="both"/>
        <w:rPr>
          <w:rFonts w:ascii="Calibri" w:eastAsia="Times New Roman" w:hAnsi="Calibri" w:cs="Calibri"/>
          <w:lang w:eastAsia="pt-BR"/>
        </w:rPr>
      </w:pPr>
      <w:r w:rsidRPr="00C712FE">
        <w:rPr>
          <w:rFonts w:ascii="Calibri" w:eastAsia="Times New Roman" w:hAnsi="Calibri" w:cs="Calibri"/>
          <w:lang w:eastAsia="pt-BR"/>
        </w:rPr>
        <w:t>§ 1° A cobrança da multa prevista no inciso II, alínea “a” e “b”, será efetuada por intermédio de notificação de cobrança sendo a CONTRATADA obrigada a fazer o recolhimento aos cofres públicos, no prazo máximo de 5 (cinco) dias úteis, sob pena de cobrança judicial.</w:t>
      </w:r>
    </w:p>
    <w:p w:rsidR="00C712FE" w:rsidRPr="00C712FE" w:rsidRDefault="00C712FE" w:rsidP="00C712FE">
      <w:pPr>
        <w:spacing w:line="276" w:lineRule="auto"/>
        <w:ind w:left="0" w:firstLine="709"/>
        <w:jc w:val="both"/>
        <w:rPr>
          <w:rFonts w:ascii="Calibri" w:eastAsia="Times New Roman" w:hAnsi="Calibri" w:cs="Calibri"/>
          <w:lang w:eastAsia="pt-BR"/>
        </w:rPr>
      </w:pPr>
    </w:p>
    <w:p w:rsidR="00C712FE" w:rsidRPr="00C712FE" w:rsidRDefault="00C712FE" w:rsidP="00C712FE">
      <w:pPr>
        <w:spacing w:line="276" w:lineRule="auto"/>
        <w:ind w:left="0" w:firstLine="708"/>
        <w:jc w:val="both"/>
        <w:rPr>
          <w:rFonts w:ascii="Calibri" w:eastAsia="Times New Roman" w:hAnsi="Calibri" w:cs="Calibri"/>
          <w:lang w:eastAsia="pt-BR"/>
        </w:rPr>
      </w:pPr>
      <w:r w:rsidRPr="00C712FE">
        <w:rPr>
          <w:rFonts w:ascii="Calibri" w:eastAsia="Times New Roman" w:hAnsi="Calibri" w:cs="Calibri"/>
          <w:lang w:eastAsia="pt-BR"/>
        </w:rPr>
        <w:t>§ 2° A punição definida no inciso III será por até 2 (dois) anos ou enquanto perdurar os motivos de sua punição.</w:t>
      </w:r>
    </w:p>
    <w:p w:rsidR="00C712FE" w:rsidRPr="00C712FE" w:rsidRDefault="00C712FE" w:rsidP="00C712FE">
      <w:pPr>
        <w:spacing w:line="276" w:lineRule="auto"/>
        <w:ind w:left="0" w:firstLine="708"/>
        <w:jc w:val="both"/>
        <w:rPr>
          <w:rFonts w:ascii="Calibri" w:eastAsia="Times New Roman" w:hAnsi="Calibri" w:cs="Calibri"/>
          <w:lang w:eastAsia="pt-BR"/>
        </w:rPr>
      </w:pPr>
    </w:p>
    <w:p w:rsidR="00C712FE" w:rsidRPr="00C712FE" w:rsidRDefault="00C712FE" w:rsidP="00C712FE">
      <w:pPr>
        <w:spacing w:line="276" w:lineRule="auto"/>
        <w:ind w:left="0" w:firstLine="708"/>
        <w:jc w:val="both"/>
        <w:rPr>
          <w:rFonts w:ascii="Calibri" w:eastAsia="Times New Roman" w:hAnsi="Calibri" w:cs="Calibri"/>
          <w:lang w:eastAsia="pt-BR"/>
        </w:rPr>
      </w:pPr>
      <w:r w:rsidRPr="00C712FE">
        <w:rPr>
          <w:rFonts w:ascii="Calibri" w:eastAsia="Times New Roman" w:hAnsi="Calibri" w:cs="Calibri"/>
          <w:lang w:eastAsia="pt-BR"/>
        </w:rPr>
        <w:t>§ 3° A punição definida no inciso IV será por até 2 (dois) anos, ou enquanto perdurar os motivos determinantes da punição, ou até que seja promovida a reabilitação perante a própria autoridade que aplicou a penalidade, que será concedida sempre que a CONTRATADA ressarcir a Administração pelos prejuízos resultantes e depois de decorrido o prazo da sanção aplicada.</w:t>
      </w:r>
    </w:p>
    <w:p w:rsidR="00C712FE" w:rsidRPr="00C712FE" w:rsidRDefault="00C712FE" w:rsidP="00C712FE">
      <w:pPr>
        <w:spacing w:line="276" w:lineRule="auto"/>
        <w:ind w:left="0" w:firstLine="708"/>
        <w:jc w:val="both"/>
        <w:rPr>
          <w:rFonts w:ascii="Calibri" w:eastAsia="Times New Roman" w:hAnsi="Calibri" w:cs="Calibri"/>
          <w:lang w:eastAsia="pt-BR"/>
        </w:rPr>
      </w:pPr>
    </w:p>
    <w:p w:rsidR="00C712FE" w:rsidRPr="00C712FE" w:rsidRDefault="00C712FE" w:rsidP="00C712FE">
      <w:pPr>
        <w:spacing w:line="276" w:lineRule="auto"/>
        <w:ind w:left="0" w:firstLine="708"/>
        <w:jc w:val="both"/>
        <w:rPr>
          <w:rFonts w:ascii="Calibri" w:eastAsia="Times New Roman" w:hAnsi="Calibri" w:cs="Calibri"/>
          <w:lang w:eastAsia="pt-BR"/>
        </w:rPr>
      </w:pPr>
      <w:r w:rsidRPr="00C712FE">
        <w:rPr>
          <w:rFonts w:ascii="Calibri" w:eastAsia="Times New Roman" w:hAnsi="Calibri" w:cs="Calibri"/>
          <w:lang w:eastAsia="pt-BR"/>
        </w:rPr>
        <w:t>§ 4° As penalidades poderão ser aplicadas isoladamente ou cumulativamente, nos termos do art. 87 da Lei n° 8.666/93.</w:t>
      </w:r>
    </w:p>
    <w:p w:rsidR="00C712FE" w:rsidRPr="00C712FE" w:rsidRDefault="00C712FE" w:rsidP="00C712FE">
      <w:pPr>
        <w:spacing w:line="276" w:lineRule="auto"/>
        <w:ind w:left="0" w:firstLine="708"/>
        <w:jc w:val="both"/>
        <w:rPr>
          <w:rFonts w:ascii="Calibri" w:eastAsia="Times New Roman" w:hAnsi="Calibri" w:cs="Calibri"/>
          <w:lang w:eastAsia="pt-BR"/>
        </w:rPr>
      </w:pPr>
    </w:p>
    <w:p w:rsidR="00C712FE" w:rsidRPr="00C712FE" w:rsidRDefault="00C712FE" w:rsidP="00C712FE">
      <w:pPr>
        <w:spacing w:line="276" w:lineRule="auto"/>
        <w:ind w:left="0" w:firstLine="708"/>
        <w:jc w:val="both"/>
        <w:rPr>
          <w:rFonts w:ascii="Calibri" w:eastAsia="Times New Roman" w:hAnsi="Calibri" w:cs="Calibri"/>
          <w:lang w:eastAsia="pt-BR"/>
        </w:rPr>
      </w:pPr>
      <w:r w:rsidRPr="00C712FE">
        <w:rPr>
          <w:rFonts w:ascii="Calibri" w:eastAsia="Times New Roman" w:hAnsi="Calibri" w:cs="Calibri"/>
          <w:lang w:eastAsia="pt-BR"/>
        </w:rPr>
        <w:t>§ 5° Na aplicação dessas penalidades serão admitidos os recursos previstos em lei, garantido o contraditório e a ampla defesa.</w:t>
      </w:r>
    </w:p>
    <w:p w:rsidR="00C712FE" w:rsidRPr="00C712FE" w:rsidRDefault="00C712FE" w:rsidP="00C712FE">
      <w:pPr>
        <w:spacing w:line="276" w:lineRule="auto"/>
        <w:ind w:left="0" w:firstLine="708"/>
        <w:rPr>
          <w:rFonts w:ascii="Calibri" w:eastAsia="Times New Roman" w:hAnsi="Calibri" w:cs="Calibri"/>
          <w:lang w:eastAsia="pt-BR"/>
        </w:rPr>
      </w:pPr>
    </w:p>
    <w:p w:rsidR="00C712FE" w:rsidRPr="00C712FE" w:rsidRDefault="00C712FE" w:rsidP="00C712FE">
      <w:pPr>
        <w:spacing w:line="276" w:lineRule="auto"/>
        <w:ind w:left="0" w:firstLine="708"/>
        <w:jc w:val="both"/>
        <w:rPr>
          <w:rFonts w:ascii="Calibri" w:eastAsia="Times New Roman" w:hAnsi="Calibri" w:cs="Calibri"/>
          <w:lang w:eastAsia="pt-BR"/>
        </w:rPr>
      </w:pPr>
      <w:r w:rsidRPr="00C712FE">
        <w:rPr>
          <w:rFonts w:ascii="Calibri" w:eastAsia="Times New Roman" w:hAnsi="Calibri" w:cs="Calibri"/>
          <w:lang w:eastAsia="pt-BR"/>
        </w:rPr>
        <w:t>§ 6° Além das penalidades acima citadas a CONTRATADA ficará sujeita ao cancelamento de sua inscrição no Cadastro de Fornecedores do CONTRATANTE.</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b/>
          <w:u w:val="single"/>
        </w:rPr>
      </w:pPr>
      <w:r w:rsidRPr="00C712FE">
        <w:rPr>
          <w:rFonts w:ascii="Calibri" w:eastAsia="Times New Roman" w:hAnsi="Calibri" w:cs="Calibri"/>
        </w:rPr>
        <w:tab/>
      </w:r>
      <w:r w:rsidRPr="00C712FE">
        <w:rPr>
          <w:rFonts w:ascii="Calibri" w:eastAsia="Times New Roman" w:hAnsi="Calibri" w:cs="Calibri"/>
          <w:b/>
          <w:u w:val="single"/>
        </w:rPr>
        <w:t>CLÁUSULA NONA - DA RESCISÃO</w:t>
      </w:r>
    </w:p>
    <w:p w:rsidR="00C712FE" w:rsidRPr="00C712FE" w:rsidRDefault="00C712FE" w:rsidP="00C712FE">
      <w:pPr>
        <w:spacing w:line="276" w:lineRule="auto"/>
        <w:ind w:left="0" w:firstLine="0"/>
        <w:jc w:val="both"/>
        <w:rPr>
          <w:rFonts w:ascii="Calibri" w:eastAsia="Times New Roman" w:hAnsi="Calibri" w:cs="Calibri"/>
          <w:b/>
          <w:u w:val="single"/>
        </w:rPr>
      </w:pPr>
    </w:p>
    <w:p w:rsidR="00C712FE" w:rsidRPr="00C712FE" w:rsidRDefault="00C712FE" w:rsidP="00C712FE">
      <w:pPr>
        <w:keepNext/>
        <w:spacing w:line="276" w:lineRule="auto"/>
        <w:ind w:left="0" w:firstLine="708"/>
        <w:jc w:val="both"/>
        <w:outlineLvl w:val="2"/>
        <w:rPr>
          <w:rFonts w:ascii="Calibri" w:eastAsia="Times New Roman" w:hAnsi="Calibri" w:cs="Calibri"/>
          <w:lang w:eastAsia="pt-BR"/>
        </w:rPr>
      </w:pPr>
      <w:r w:rsidRPr="00C712FE">
        <w:rPr>
          <w:rFonts w:ascii="Calibri" w:eastAsia="Times New Roman" w:hAnsi="Calibri" w:cs="Calibri"/>
          <w:lang w:eastAsia="pt-BR"/>
        </w:rPr>
        <w:t xml:space="preserve">A inexecução total ou parcial dos Contratos decorrentes desta licitação ensejará sua rescisão administrativa, nas hipóteses previstas nos artigos 77 e 78 da Lei nº 8.666/93 e posteriores alterações, com as consequências previstas no artigo 80 da referida Lei, sem que caiba à empresa contratada direito a qualquer indenização. </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 1° A inocorrência do contratado, nas hipóteses previstas no artigo 96 da Lei 8.666/93, sem prejuízo às penalidades previstas neste, ensejará a rescisão administrativa do contrato, com as consequências previstas no artigo 80 da referida Lei, sem que caiba à empresa contratada direito a qualquer indenização.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 2° A rescisão contratual poderá ser:</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color w:val="000000"/>
        </w:rPr>
      </w:pPr>
      <w:r w:rsidRPr="00C712FE">
        <w:rPr>
          <w:rFonts w:ascii="Calibri" w:eastAsia="Times New Roman" w:hAnsi="Calibri" w:cs="Calibri"/>
        </w:rPr>
        <w:tab/>
        <w:t>I - d</w:t>
      </w:r>
      <w:r w:rsidRPr="00C712FE">
        <w:rPr>
          <w:rFonts w:ascii="Calibri" w:eastAsia="Times New Roman" w:hAnsi="Calibri" w:cs="Calibri"/>
          <w:color w:val="000000"/>
        </w:rPr>
        <w:t>eterminada por ato unilateral da Administração, nos casos enunciados nos incisos I a XII e XVII do artigo 78 da Lei 8.666/93;</w:t>
      </w:r>
    </w:p>
    <w:p w:rsidR="00C712FE" w:rsidRPr="00C712FE" w:rsidRDefault="00C712FE" w:rsidP="00C712FE">
      <w:pPr>
        <w:spacing w:line="276" w:lineRule="auto"/>
        <w:ind w:left="0" w:firstLine="0"/>
        <w:jc w:val="both"/>
        <w:rPr>
          <w:rFonts w:ascii="Calibri" w:eastAsia="Times New Roman" w:hAnsi="Calibri" w:cs="Calibri"/>
          <w:color w:val="000000"/>
        </w:rPr>
      </w:pPr>
    </w:p>
    <w:p w:rsidR="00C712FE" w:rsidRPr="00C712FE" w:rsidRDefault="00C712FE" w:rsidP="00C712FE">
      <w:pPr>
        <w:spacing w:line="276" w:lineRule="auto"/>
        <w:ind w:left="0" w:firstLine="0"/>
        <w:jc w:val="both"/>
        <w:rPr>
          <w:rFonts w:ascii="Calibri" w:eastAsia="Times New Roman" w:hAnsi="Calibri" w:cs="Calibri"/>
          <w:color w:val="000000"/>
        </w:rPr>
      </w:pPr>
      <w:r w:rsidRPr="00C712FE">
        <w:rPr>
          <w:rFonts w:ascii="Calibri" w:eastAsia="Times New Roman" w:hAnsi="Calibri" w:cs="Calibri"/>
          <w:color w:val="000000"/>
        </w:rPr>
        <w:tab/>
        <w:t>II - amigável, mediante autorização da autoridade competente, reduzida a termo no processo licitatório, desde que demonstrada conveniência para a Administração.</w:t>
      </w:r>
    </w:p>
    <w:p w:rsidR="00C712FE" w:rsidRPr="00C712FE" w:rsidRDefault="00C712FE" w:rsidP="00C712FE">
      <w:pPr>
        <w:spacing w:line="276" w:lineRule="auto"/>
        <w:ind w:left="0" w:firstLine="0"/>
        <w:jc w:val="both"/>
        <w:rPr>
          <w:rFonts w:ascii="Calibri" w:eastAsia="Times New Roman" w:hAnsi="Calibri" w:cs="Calibri"/>
          <w:color w:val="000000"/>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color w:val="000000"/>
        </w:rPr>
        <w:tab/>
        <w:t>III - judicial, nos termos da legislação.</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b/>
        </w:rPr>
        <w:tab/>
      </w:r>
      <w:r w:rsidRPr="00C712FE">
        <w:rPr>
          <w:rFonts w:ascii="Calibri" w:eastAsia="Times New Roman" w:hAnsi="Calibri" w:cs="Calibri"/>
          <w:b/>
          <w:u w:val="single"/>
        </w:rPr>
        <w:t>CLÁUSULA DÉCIMA - DA CESSÃO OU TRANSFERÊNCIA</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O presente Contrato não poderá ser objeto de cessão ou transferência, no todo ou em parte.</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Parágrafo único. A Contratada não poderá subcontratar o objeto deste contrato</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r>
      <w:r w:rsidRPr="00C712FE">
        <w:rPr>
          <w:rFonts w:ascii="Calibri" w:eastAsia="Times New Roman" w:hAnsi="Calibri" w:cs="Calibri"/>
          <w:b/>
          <w:u w:val="single"/>
        </w:rPr>
        <w:t>CLÁUSULA DÉCIMA PRIMEIRA - DA PUBLICAÇÃO DO CONTRATO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 xml:space="preserve">Dentro do prazo de 20 (vinte) dias, contados da data de sua assinatura, o </w:t>
      </w:r>
      <w:r w:rsidRPr="00C712FE">
        <w:rPr>
          <w:rFonts w:ascii="Calibri" w:eastAsia="Times New Roman" w:hAnsi="Calibri" w:cs="Calibri"/>
          <w:b/>
        </w:rPr>
        <w:t xml:space="preserve">CONTRATANTE </w:t>
      </w:r>
      <w:r w:rsidRPr="00C712FE">
        <w:rPr>
          <w:rFonts w:ascii="Calibri" w:eastAsia="Times New Roman" w:hAnsi="Calibri" w:cs="Calibri"/>
        </w:rPr>
        <w:t>providenciará a publicação do extrato do presente contrato.</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u w:val="single"/>
        </w:rPr>
      </w:pPr>
      <w:r w:rsidRPr="00C712FE">
        <w:rPr>
          <w:rFonts w:ascii="Calibri" w:eastAsia="Times New Roman" w:hAnsi="Calibri" w:cs="Calibri"/>
          <w:b/>
        </w:rPr>
        <w:tab/>
      </w:r>
      <w:r w:rsidRPr="00C712FE">
        <w:rPr>
          <w:rFonts w:ascii="Calibri" w:eastAsia="Times New Roman" w:hAnsi="Calibri" w:cs="Calibri"/>
          <w:b/>
          <w:u w:val="single"/>
        </w:rPr>
        <w:t>CLÁUSULA DÉCIMA SEGUNDA - DAS RESPONSABILIDADES</w:t>
      </w:r>
    </w:p>
    <w:p w:rsidR="00C712FE" w:rsidRPr="00C712FE" w:rsidRDefault="00C712FE" w:rsidP="00C712FE">
      <w:pPr>
        <w:spacing w:line="276" w:lineRule="auto"/>
        <w:ind w:left="0" w:firstLine="0"/>
        <w:jc w:val="both"/>
        <w:rPr>
          <w:rFonts w:ascii="Calibri" w:eastAsia="Times New Roman" w:hAnsi="Calibri" w:cs="Calibri"/>
          <w:b/>
          <w:u w:val="single"/>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b/>
        </w:rPr>
        <w:t>CONTRATADA</w:t>
      </w:r>
      <w:r w:rsidRPr="00C712FE">
        <w:rPr>
          <w:rFonts w:ascii="Calibri" w:eastAsia="Times New Roman" w:hAnsi="Calibri" w:cs="Calibri"/>
        </w:rPr>
        <w:t xml:space="preserve"> assume, como exclusivamente seus os riscos e as despesas decorrentes do fornecimento dos serviços previstos no presente contrato. </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b/>
        </w:rPr>
      </w:pPr>
      <w:r w:rsidRPr="00C712FE">
        <w:rPr>
          <w:rFonts w:ascii="Calibri" w:eastAsia="Times New Roman" w:hAnsi="Calibri" w:cs="Calibri"/>
          <w:b/>
          <w:u w:val="single"/>
        </w:rPr>
        <w:t>CLÁUSULA DÉCIMA TERCEIRA - DOS ÔNUS</w:t>
      </w:r>
    </w:p>
    <w:p w:rsidR="00C712FE" w:rsidRPr="00C712FE" w:rsidRDefault="00C712FE" w:rsidP="00C712FE">
      <w:pPr>
        <w:spacing w:line="276" w:lineRule="auto"/>
        <w:ind w:left="0" w:firstLine="708"/>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b/>
        </w:rPr>
        <w:t xml:space="preserve">O CONTRATANTE </w:t>
      </w:r>
      <w:r w:rsidRPr="00C712FE">
        <w:rPr>
          <w:rFonts w:ascii="Calibri" w:eastAsia="Times New Roman" w:hAnsi="Calibri" w:cs="Calibri"/>
        </w:rPr>
        <w:t xml:space="preserve">não responderá por qualquer ônus, direitos ou obrigações, vinculações as legislações tributárias, trabalhistas, providenciaria ou securitárias decorrentes da execução do presente contrato, cujo cumprimento e responsabilidade caberão, exclusivamente à </w:t>
      </w:r>
      <w:r w:rsidRPr="00C712FE">
        <w:rPr>
          <w:rFonts w:ascii="Calibri" w:eastAsia="Times New Roman" w:hAnsi="Calibri" w:cs="Calibri"/>
          <w:b/>
        </w:rPr>
        <w:t>CONTRATADA.</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b/>
        </w:rPr>
      </w:pPr>
      <w:r w:rsidRPr="00C712FE">
        <w:rPr>
          <w:rFonts w:ascii="Calibri" w:eastAsia="Times New Roman" w:hAnsi="Calibri" w:cs="Calibri"/>
          <w:b/>
          <w:u w:val="single"/>
        </w:rPr>
        <w:t>CLÁUSULA DÉCIMA QUARTA - DA SOLIDARIEDADE</w:t>
      </w:r>
    </w:p>
    <w:p w:rsidR="00C712FE" w:rsidRPr="00C712FE" w:rsidRDefault="00C712FE" w:rsidP="00C712FE">
      <w:pPr>
        <w:spacing w:line="276" w:lineRule="auto"/>
        <w:ind w:left="0" w:firstLine="708"/>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b/>
        </w:rPr>
        <w:t xml:space="preserve">O CONTRATANTE </w:t>
      </w:r>
      <w:r w:rsidRPr="00C712FE">
        <w:rPr>
          <w:rFonts w:ascii="Calibri" w:eastAsia="Times New Roman" w:hAnsi="Calibri" w:cs="Calibri"/>
        </w:rPr>
        <w:t xml:space="preserve">não responderá por quaisquer compromissos assumidos pela </w:t>
      </w:r>
      <w:r w:rsidRPr="00C712FE">
        <w:rPr>
          <w:rFonts w:ascii="Calibri" w:eastAsia="Times New Roman" w:hAnsi="Calibri" w:cs="Calibri"/>
          <w:b/>
        </w:rPr>
        <w:t>CONTRATADA</w:t>
      </w:r>
      <w:r w:rsidRPr="00C712FE">
        <w:rPr>
          <w:rFonts w:ascii="Calibri" w:eastAsia="Times New Roman" w:hAnsi="Calibri" w:cs="Calibri"/>
        </w:rPr>
        <w:t xml:space="preserve"> com terceiros, ainda que vinculados à execução do presente contrato, bem como por qualquer dano causado a terceiros em decorrência de ato da </w:t>
      </w:r>
      <w:r w:rsidRPr="00C712FE">
        <w:rPr>
          <w:rFonts w:ascii="Calibri" w:eastAsia="Times New Roman" w:hAnsi="Calibri" w:cs="Calibri"/>
          <w:b/>
        </w:rPr>
        <w:t xml:space="preserve">CONTRATADA, </w:t>
      </w:r>
      <w:r w:rsidRPr="00C712FE">
        <w:rPr>
          <w:rFonts w:ascii="Calibri" w:eastAsia="Times New Roman" w:hAnsi="Calibri" w:cs="Calibri"/>
        </w:rPr>
        <w:t>de seus empregados, proposto ou subordinados.</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b/>
        </w:rPr>
      </w:pPr>
      <w:r w:rsidRPr="00C712FE">
        <w:rPr>
          <w:rFonts w:ascii="Calibri" w:eastAsia="Times New Roman" w:hAnsi="Calibri" w:cs="Calibri"/>
          <w:b/>
          <w:u w:val="single"/>
        </w:rPr>
        <w:t>CLÁUSULA DÉCIMA QUINTA - DA HABILITAÇÃO</w:t>
      </w:r>
    </w:p>
    <w:p w:rsidR="00C712FE" w:rsidRPr="00C712FE" w:rsidRDefault="00C712FE" w:rsidP="00C712FE">
      <w:pPr>
        <w:spacing w:line="276" w:lineRule="auto"/>
        <w:ind w:left="0" w:firstLine="708"/>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b/>
        </w:rPr>
        <w:t xml:space="preserve">A CONTRATADA </w:t>
      </w:r>
      <w:r w:rsidRPr="00C712FE">
        <w:rPr>
          <w:rFonts w:ascii="Calibri" w:eastAsia="Times New Roman" w:hAnsi="Calibri" w:cs="Calibri"/>
        </w:rPr>
        <w:t>manterá durante toda a execução do Contrato as condições de habilitação e qualificação profissional que foram exigidas no presente contrato.</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b/>
          <w:u w:val="single"/>
        </w:rPr>
      </w:pPr>
      <w:r w:rsidRPr="00C712FE">
        <w:rPr>
          <w:rFonts w:ascii="Calibri" w:eastAsia="Times New Roman" w:hAnsi="Calibri" w:cs="Calibri"/>
          <w:b/>
          <w:u w:val="single"/>
        </w:rPr>
        <w:t>CLÁUSULA DÉCIMA SEXTA - DOS TRIBUTOS E DESPESAS</w:t>
      </w:r>
    </w:p>
    <w:p w:rsidR="00C712FE" w:rsidRPr="00C712FE" w:rsidRDefault="00C712FE" w:rsidP="00C712FE">
      <w:pPr>
        <w:spacing w:line="276" w:lineRule="auto"/>
        <w:ind w:left="0" w:firstLine="708"/>
        <w:jc w:val="both"/>
        <w:rPr>
          <w:rFonts w:ascii="Calibri" w:eastAsia="Times New Roman" w:hAnsi="Calibri" w:cs="Calibri"/>
          <w:b/>
          <w:u w:val="single"/>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 xml:space="preserve">Constituirá encargos exclusivos da </w:t>
      </w:r>
      <w:r w:rsidRPr="00C712FE">
        <w:rPr>
          <w:rFonts w:ascii="Calibri" w:eastAsia="Times New Roman" w:hAnsi="Calibri" w:cs="Calibri"/>
          <w:b/>
        </w:rPr>
        <w:t>CONTRATADA</w:t>
      </w:r>
      <w:r w:rsidRPr="00C712FE">
        <w:rPr>
          <w:rFonts w:ascii="Calibri" w:eastAsia="Times New Roman" w:hAnsi="Calibri" w:cs="Calibri"/>
        </w:rPr>
        <w:t xml:space="preserve"> o pagamento de tributos, tarifas, emolumentos e despesas decorrentes da execução de seu objeto.</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b/>
          <w:u w:val="single"/>
        </w:rPr>
      </w:pPr>
      <w:r w:rsidRPr="00C712FE">
        <w:rPr>
          <w:rFonts w:ascii="Calibri" w:eastAsia="Times New Roman" w:hAnsi="Calibri" w:cs="Calibri"/>
          <w:b/>
          <w:u w:val="single"/>
        </w:rPr>
        <w:t>CLÁUSULA DÉCIMA SÉTIMA - DA LEGISLAÇÃO APLICÁVEL</w:t>
      </w:r>
    </w:p>
    <w:p w:rsidR="00C712FE" w:rsidRPr="00C712FE" w:rsidRDefault="00C712FE" w:rsidP="00C712FE">
      <w:pPr>
        <w:spacing w:line="276" w:lineRule="auto"/>
        <w:ind w:left="0" w:firstLine="0"/>
        <w:jc w:val="both"/>
        <w:rPr>
          <w:rFonts w:ascii="Calibri" w:eastAsia="Times New Roman" w:hAnsi="Calibri" w:cs="Calibri"/>
          <w:b/>
          <w:u w:val="single"/>
        </w:rPr>
      </w:pPr>
    </w:p>
    <w:p w:rsidR="00C712FE" w:rsidRPr="00C712FE" w:rsidRDefault="00C712FE" w:rsidP="00C712FE">
      <w:pPr>
        <w:spacing w:line="276" w:lineRule="auto"/>
        <w:ind w:left="0" w:firstLine="0"/>
        <w:jc w:val="both"/>
        <w:rPr>
          <w:rFonts w:ascii="Calibri" w:eastAsia="Times New Roman" w:hAnsi="Calibri" w:cs="Calibri"/>
        </w:rPr>
      </w:pPr>
      <w:r w:rsidRPr="00C712FE">
        <w:rPr>
          <w:rFonts w:ascii="Calibri" w:eastAsia="Times New Roman" w:hAnsi="Calibri" w:cs="Calibri"/>
        </w:rPr>
        <w:tab/>
        <w:t>O presente Contrato rege-se pelas disposições expressas na Lei Federal n° 8.666/93 de 21 de junho de 1.993 e demais alterações posteriores vigentes e pelos preceitos do Direito Público, aplicando-lhe supletivamente os princípios da Teoria Geral dos Contratos e as disposições do Direito Privado.</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b/>
          <w:u w:val="single"/>
        </w:rPr>
      </w:pPr>
      <w:r w:rsidRPr="00C712FE">
        <w:rPr>
          <w:rFonts w:ascii="Calibri" w:eastAsia="Times New Roman" w:hAnsi="Calibri" w:cs="Calibri"/>
          <w:b/>
          <w:u w:val="single"/>
        </w:rPr>
        <w:t>CLÁUSULA DÉCIMA OITAVA - DA VINCULAÇÃO DO CONTRATO</w:t>
      </w:r>
    </w:p>
    <w:p w:rsidR="00C712FE" w:rsidRPr="00C712FE" w:rsidRDefault="00C712FE" w:rsidP="00C712FE">
      <w:pPr>
        <w:spacing w:line="276" w:lineRule="auto"/>
        <w:ind w:left="0" w:firstLine="0"/>
        <w:jc w:val="both"/>
        <w:rPr>
          <w:rFonts w:ascii="Calibri" w:eastAsia="Times New Roman" w:hAnsi="Calibri" w:cs="Calibri"/>
          <w:b/>
          <w:u w:val="single"/>
        </w:rPr>
      </w:pPr>
    </w:p>
    <w:p w:rsidR="00C712FE" w:rsidRPr="00C712FE" w:rsidRDefault="00C712FE" w:rsidP="00C712FE">
      <w:pPr>
        <w:spacing w:line="276" w:lineRule="auto"/>
        <w:ind w:left="0" w:firstLine="708"/>
        <w:jc w:val="both"/>
        <w:rPr>
          <w:rFonts w:ascii="Calibri" w:eastAsia="Times New Roman" w:hAnsi="Calibri" w:cs="Calibri"/>
          <w:b/>
        </w:rPr>
      </w:pPr>
      <w:r w:rsidRPr="00C712FE">
        <w:rPr>
          <w:rFonts w:ascii="Calibri" w:eastAsia="Times New Roman" w:hAnsi="Calibri" w:cs="Calibri"/>
        </w:rPr>
        <w:t xml:space="preserve">Este Contrato esta vinculada a </w:t>
      </w:r>
      <w:r w:rsidRPr="00C712FE">
        <w:rPr>
          <w:rFonts w:ascii="Calibri" w:eastAsia="Times New Roman" w:hAnsi="Calibri" w:cs="Calibri"/>
          <w:b/>
        </w:rPr>
        <w:t>TOMADA DE PREÇO n.° 007/2015</w:t>
      </w:r>
      <w:r w:rsidRPr="00C712FE">
        <w:rPr>
          <w:rFonts w:ascii="Calibri" w:eastAsia="Times New Roman" w:hAnsi="Calibri" w:cs="Calibri"/>
        </w:rPr>
        <w:t xml:space="preserve">, Processo de Licitatório </w:t>
      </w:r>
      <w:r w:rsidRPr="00C712FE">
        <w:rPr>
          <w:rFonts w:ascii="Calibri" w:eastAsia="Times New Roman" w:hAnsi="Calibri" w:cs="Calibri"/>
          <w:b/>
        </w:rPr>
        <w:t>n. 0068/2015</w:t>
      </w:r>
      <w:r w:rsidRPr="00C712FE">
        <w:rPr>
          <w:rFonts w:ascii="Calibri" w:eastAsia="Times New Roman" w:hAnsi="Calibri" w:cs="Calibri"/>
        </w:rPr>
        <w:t xml:space="preserve"> e a proposta da </w:t>
      </w:r>
      <w:r w:rsidRPr="00C712FE">
        <w:rPr>
          <w:rFonts w:ascii="Calibri" w:eastAsia="Times New Roman" w:hAnsi="Calibri" w:cs="Calibri"/>
          <w:b/>
        </w:rPr>
        <w:t>CONTRATADA.</w:t>
      </w:r>
    </w:p>
    <w:p w:rsidR="00C712FE" w:rsidRPr="00C712FE" w:rsidRDefault="00C712FE" w:rsidP="00C712FE">
      <w:pPr>
        <w:spacing w:line="276" w:lineRule="auto"/>
        <w:ind w:left="0" w:firstLine="0"/>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b/>
          <w:u w:val="single"/>
        </w:rPr>
      </w:pPr>
      <w:r w:rsidRPr="00C712FE">
        <w:rPr>
          <w:rFonts w:ascii="Calibri" w:eastAsia="Times New Roman" w:hAnsi="Calibri" w:cs="Calibri"/>
          <w:b/>
          <w:u w:val="single"/>
        </w:rPr>
        <w:t>CLÁUSULA DÉCIMA NONA - DOS CASOS OMISSOS</w:t>
      </w:r>
    </w:p>
    <w:p w:rsidR="00C712FE" w:rsidRPr="00C712FE" w:rsidRDefault="00C712FE" w:rsidP="00C712FE">
      <w:pPr>
        <w:spacing w:line="276" w:lineRule="auto"/>
        <w:ind w:left="0" w:firstLine="0"/>
        <w:jc w:val="both"/>
        <w:rPr>
          <w:rFonts w:ascii="Calibri" w:eastAsia="Times New Roman" w:hAnsi="Calibri" w:cs="Calibri"/>
          <w:b/>
          <w:u w:val="single"/>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Os casos omissos serão resolvidos à luz da Lei Federal 8.666/93 de 21 de junho de 1.993 e alterações posteriores vigentes, recorrendo-se à analogia, aos costumes e aos princípios gerais de Direito.</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b/>
          <w:u w:val="single"/>
        </w:rPr>
      </w:pPr>
      <w:r w:rsidRPr="00C712FE">
        <w:rPr>
          <w:rFonts w:ascii="Calibri" w:eastAsia="Times New Roman" w:hAnsi="Calibri" w:cs="Calibri"/>
          <w:b/>
          <w:u w:val="single"/>
        </w:rPr>
        <w:t>CLÁUSULA VIGÉSSIMA – DAS DISPOSIÇÕES FINAIS</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Além do já estabelecido no presente termo de Contrato fica ainda estabelecido:</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 xml:space="preserve">I - a Contratante manterá cópia autenticada deste Instrumento de Contrato e dos Termos aditivos que eventualmente forem firmados em arquivo próprio, por data de emissão e por gestão orçamentária, à disposição dos órgãos de controle interno e externo. </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tabs>
          <w:tab w:val="num" w:pos="-142"/>
          <w:tab w:val="num" w:pos="1785"/>
        </w:tabs>
        <w:spacing w:line="276" w:lineRule="auto"/>
        <w:ind w:left="0" w:firstLine="708"/>
        <w:jc w:val="both"/>
        <w:rPr>
          <w:rFonts w:ascii="Calibri" w:eastAsia="Times New Roman" w:hAnsi="Calibri" w:cs="Calibri"/>
        </w:rPr>
      </w:pPr>
      <w:r w:rsidRPr="00C712FE">
        <w:rPr>
          <w:rFonts w:ascii="Calibri" w:eastAsia="Times New Roman" w:hAnsi="Calibri" w:cs="Calibri"/>
        </w:rPr>
        <w:t xml:space="preserve">II - qualquer proposta de substituição de profissionais indicados durante a licitação para assumir a responsabilidade técnica pela execução da obra somente será admitida por profissionais com experiência equivalente, devidamente comprovada, e dependerá de prévia aprovação do Fiscal do Contrato. </w:t>
      </w:r>
    </w:p>
    <w:p w:rsidR="00C712FE" w:rsidRPr="00C712FE" w:rsidRDefault="00C712FE" w:rsidP="00C712FE">
      <w:pPr>
        <w:tabs>
          <w:tab w:val="num" w:pos="-142"/>
          <w:tab w:val="num" w:pos="1785"/>
        </w:tabs>
        <w:spacing w:line="276" w:lineRule="auto"/>
        <w:ind w:left="0" w:firstLine="708"/>
        <w:jc w:val="both"/>
        <w:rPr>
          <w:rFonts w:ascii="Calibri" w:eastAsia="Times New Roman" w:hAnsi="Calibri" w:cs="Calibri"/>
        </w:rPr>
      </w:pPr>
    </w:p>
    <w:p w:rsidR="00C712FE" w:rsidRPr="00C712FE" w:rsidRDefault="00C712FE" w:rsidP="00C712FE">
      <w:pPr>
        <w:tabs>
          <w:tab w:val="num" w:pos="-142"/>
          <w:tab w:val="num" w:pos="1785"/>
        </w:tabs>
        <w:spacing w:line="276" w:lineRule="auto"/>
        <w:ind w:left="0" w:firstLine="708"/>
        <w:jc w:val="both"/>
        <w:rPr>
          <w:rFonts w:ascii="Calibri" w:eastAsia="Times New Roman" w:hAnsi="Calibri" w:cs="Calibri"/>
        </w:rPr>
      </w:pPr>
      <w:r w:rsidRPr="00C712FE">
        <w:rPr>
          <w:rFonts w:ascii="Calibri" w:eastAsia="Times New Roman" w:hAnsi="Calibri" w:cs="Calibri"/>
        </w:rPr>
        <w:t xml:space="preserve">III - salvo por caso fortuito ou força maior, a eventual substituição de profissional não poderá, em nenhuma hipótese, ser alegada como motivo para a alteração de quaisquer das condições deste contrato, particularmente dos prazos contratados. </w:t>
      </w:r>
    </w:p>
    <w:p w:rsidR="00C712FE" w:rsidRPr="00C712FE" w:rsidRDefault="00C712FE" w:rsidP="00C712FE">
      <w:pPr>
        <w:tabs>
          <w:tab w:val="num" w:pos="-142"/>
          <w:tab w:val="num" w:pos="1785"/>
        </w:tabs>
        <w:spacing w:line="276" w:lineRule="auto"/>
        <w:ind w:left="0" w:firstLine="708"/>
        <w:jc w:val="both"/>
        <w:rPr>
          <w:rFonts w:ascii="Calibri" w:eastAsia="Times New Roman" w:hAnsi="Calibri" w:cs="Calibri"/>
        </w:rPr>
      </w:pPr>
    </w:p>
    <w:p w:rsidR="00C712FE" w:rsidRPr="00C712FE" w:rsidRDefault="00C712FE" w:rsidP="00C712FE">
      <w:pPr>
        <w:tabs>
          <w:tab w:val="num" w:pos="-142"/>
          <w:tab w:val="num" w:pos="1785"/>
        </w:tabs>
        <w:spacing w:line="276" w:lineRule="auto"/>
        <w:ind w:left="0" w:firstLine="708"/>
        <w:jc w:val="both"/>
        <w:rPr>
          <w:rFonts w:ascii="Calibri" w:eastAsia="Times New Roman" w:hAnsi="Calibri" w:cs="Calibri"/>
        </w:rPr>
      </w:pPr>
      <w:r w:rsidRPr="00C712FE">
        <w:rPr>
          <w:rFonts w:ascii="Calibri" w:eastAsia="Times New Roman" w:hAnsi="Calibri" w:cs="Calibri"/>
        </w:rPr>
        <w:t>IV - todos os projetos e serviços mencionados em qualquer documento que integre o presente contrato serão executados sob responsabilidade direta e exclusiva da Contratada.</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b/>
        </w:rPr>
      </w:pPr>
      <w:r w:rsidRPr="00C712FE">
        <w:rPr>
          <w:rFonts w:ascii="Calibri" w:eastAsia="Times New Roman" w:hAnsi="Calibri" w:cs="Calibri"/>
          <w:b/>
          <w:u w:val="single"/>
        </w:rPr>
        <w:t>CLÁUSULA VIGÉSSIMA PRIMEIRA - DO FORO</w:t>
      </w:r>
    </w:p>
    <w:p w:rsidR="00C712FE" w:rsidRPr="00C712FE" w:rsidRDefault="00C712FE" w:rsidP="00C712FE">
      <w:pPr>
        <w:spacing w:line="276" w:lineRule="auto"/>
        <w:ind w:left="0" w:firstLine="708"/>
        <w:jc w:val="both"/>
        <w:rPr>
          <w:rFonts w:ascii="Calibri" w:eastAsia="Times New Roman" w:hAnsi="Calibri" w:cs="Calibri"/>
          <w:b/>
        </w:rPr>
      </w:pPr>
    </w:p>
    <w:p w:rsidR="00C712FE" w:rsidRPr="00C712FE" w:rsidRDefault="00C712FE" w:rsidP="00C712FE">
      <w:pPr>
        <w:spacing w:line="276" w:lineRule="auto"/>
        <w:ind w:left="0" w:firstLine="708"/>
        <w:jc w:val="both"/>
        <w:rPr>
          <w:rFonts w:ascii="Calibri" w:eastAsia="Times New Roman" w:hAnsi="Calibri" w:cs="Calibri"/>
        </w:rPr>
      </w:pPr>
      <w:r w:rsidRPr="00C712FE">
        <w:rPr>
          <w:rFonts w:ascii="Calibri" w:eastAsia="Times New Roman" w:hAnsi="Calibri" w:cs="Calibri"/>
        </w:rPr>
        <w:t xml:space="preserve">O foro do presente contrato será a Comarca de Ponte Serrada/SC, excluído qualquer outro, e, para firmeza e validade do que ficou estipulado, foi lavrado o presente termo em 03 (três) vias de igual teor o forma, que, depois de lido e achado conforme, é assinado pelas partes contratantes e por duas testemunhas que o todo assistiu. </w:t>
      </w:r>
    </w:p>
    <w:p w:rsidR="00C712FE" w:rsidRPr="00C712FE" w:rsidRDefault="00C712FE" w:rsidP="00C712FE">
      <w:pPr>
        <w:spacing w:line="276" w:lineRule="auto"/>
        <w:ind w:left="0" w:firstLine="708"/>
        <w:jc w:val="both"/>
        <w:rPr>
          <w:rFonts w:ascii="Calibri" w:eastAsia="Times New Roman" w:hAnsi="Calibri" w:cs="Calibri"/>
        </w:rPr>
      </w:pPr>
    </w:p>
    <w:p w:rsidR="00C712FE" w:rsidRPr="00C712FE" w:rsidRDefault="00C712FE" w:rsidP="00C712FE">
      <w:pPr>
        <w:keepNext/>
        <w:spacing w:line="276" w:lineRule="auto"/>
        <w:ind w:left="0" w:firstLine="0"/>
        <w:jc w:val="center"/>
        <w:outlineLvl w:val="0"/>
        <w:rPr>
          <w:rFonts w:ascii="Calibri" w:eastAsia="Times New Roman" w:hAnsi="Calibri" w:cs="Calibri"/>
          <w:b/>
          <w:bCs/>
          <w:lang w:eastAsia="pt-BR"/>
        </w:rPr>
      </w:pPr>
      <w:r w:rsidRPr="00C712FE">
        <w:rPr>
          <w:rFonts w:ascii="Calibri" w:eastAsia="Times New Roman" w:hAnsi="Calibri" w:cs="Calibri"/>
          <w:b/>
          <w:bCs/>
          <w:lang w:eastAsia="pt-BR"/>
        </w:rPr>
        <w:t>Ponte Serrada/SC, ..... de ...... de 2015.</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keepNext/>
        <w:spacing w:line="276" w:lineRule="auto"/>
        <w:ind w:left="0" w:firstLine="0"/>
        <w:jc w:val="center"/>
        <w:outlineLvl w:val="2"/>
        <w:rPr>
          <w:rFonts w:ascii="Calibri" w:eastAsia="Times New Roman" w:hAnsi="Calibri" w:cs="Calibri"/>
          <w:b/>
          <w:lang w:eastAsia="pt-BR"/>
        </w:rPr>
      </w:pPr>
      <w:r w:rsidRPr="00C712FE">
        <w:rPr>
          <w:rFonts w:ascii="Calibri" w:eastAsia="Times New Roman" w:hAnsi="Calibri" w:cs="Calibri"/>
          <w:b/>
          <w:lang w:eastAsia="pt-BR"/>
        </w:rPr>
        <w:t>MUNICÍPIO DE PONTE SERRADA</w:t>
      </w:r>
      <w:bookmarkStart w:id="17" w:name="_GoBack"/>
      <w:bookmarkEnd w:id="17"/>
    </w:p>
    <w:p w:rsidR="00C712FE" w:rsidRPr="00C712FE" w:rsidRDefault="00C712FE" w:rsidP="00C712FE">
      <w:pPr>
        <w:keepNext/>
        <w:spacing w:line="276" w:lineRule="auto"/>
        <w:ind w:left="0" w:firstLine="0"/>
        <w:jc w:val="center"/>
        <w:outlineLvl w:val="3"/>
        <w:rPr>
          <w:rFonts w:ascii="Calibri" w:eastAsia="Times New Roman" w:hAnsi="Calibri" w:cs="Calibri"/>
          <w:b/>
          <w:lang w:eastAsia="pt-BR"/>
        </w:rPr>
      </w:pPr>
      <w:r w:rsidRPr="00C712FE">
        <w:rPr>
          <w:rFonts w:ascii="Calibri" w:eastAsia="Times New Roman" w:hAnsi="Calibri" w:cs="Calibri"/>
          <w:b/>
          <w:lang w:eastAsia="pt-BR"/>
        </w:rPr>
        <w:t xml:space="preserve"> Prefeito Municipal </w:t>
      </w:r>
    </w:p>
    <w:p w:rsidR="00C712FE" w:rsidRPr="00C712FE" w:rsidRDefault="00C712FE" w:rsidP="00C712FE">
      <w:pPr>
        <w:keepNext/>
        <w:spacing w:line="276" w:lineRule="auto"/>
        <w:ind w:left="0" w:firstLine="0"/>
        <w:jc w:val="center"/>
        <w:outlineLvl w:val="3"/>
        <w:rPr>
          <w:rFonts w:ascii="Calibri" w:eastAsia="Times New Roman" w:hAnsi="Calibri" w:cs="Calibri"/>
          <w:b/>
          <w:lang w:eastAsia="pt-BR"/>
        </w:rPr>
      </w:pPr>
      <w:r w:rsidRPr="00C712FE">
        <w:rPr>
          <w:rFonts w:ascii="Calibri" w:eastAsia="Times New Roman" w:hAnsi="Calibri" w:cs="Calibri"/>
          <w:b/>
          <w:lang w:eastAsia="pt-BR"/>
        </w:rPr>
        <w:t>Contratante</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jc w:val="center"/>
        <w:rPr>
          <w:rFonts w:ascii="Calibri" w:eastAsia="Times New Roman" w:hAnsi="Calibri" w:cs="Calibri"/>
          <w:b/>
        </w:rPr>
      </w:pPr>
      <w:r w:rsidRPr="00C712FE">
        <w:rPr>
          <w:rFonts w:ascii="Calibri" w:eastAsia="Times New Roman" w:hAnsi="Calibri" w:cs="Calibri"/>
          <w:b/>
        </w:rPr>
        <w:t>......................................</w:t>
      </w:r>
    </w:p>
    <w:p w:rsidR="00C712FE" w:rsidRPr="00C712FE" w:rsidRDefault="00C712FE" w:rsidP="00C712FE">
      <w:pPr>
        <w:keepNext/>
        <w:spacing w:line="276" w:lineRule="auto"/>
        <w:ind w:left="0" w:firstLine="0"/>
        <w:jc w:val="center"/>
        <w:outlineLvl w:val="2"/>
        <w:rPr>
          <w:rFonts w:ascii="Calibri" w:eastAsia="Times New Roman" w:hAnsi="Calibri" w:cs="Calibri"/>
          <w:b/>
          <w:bCs/>
          <w:lang w:eastAsia="pt-BR"/>
        </w:rPr>
      </w:pPr>
      <w:r w:rsidRPr="00C712FE">
        <w:rPr>
          <w:rFonts w:ascii="Calibri" w:eastAsia="Times New Roman" w:hAnsi="Calibri" w:cs="Calibri"/>
          <w:b/>
          <w:bCs/>
          <w:lang w:eastAsia="pt-BR"/>
        </w:rPr>
        <w:t>Contratada</w:t>
      </w: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rPr>
          <w:rFonts w:ascii="Calibri" w:eastAsia="Times New Roman" w:hAnsi="Calibri" w:cs="Calibri"/>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b/>
        </w:rPr>
        <w:t>TESTEMUNHAS</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b/>
        </w:rPr>
        <w:t>Nome...................................                                                         Nome .................................</w:t>
      </w: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b/>
        </w:rPr>
        <w:t>CPF nº                                                                                                 CPF nº</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b/>
        </w:rPr>
        <w:t xml:space="preserve">Analisado e Aprovado:     </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b/>
        </w:rPr>
        <w:t>CHEILA CORONETTI</w:t>
      </w: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b/>
        </w:rPr>
        <w:t xml:space="preserve"> OAB/SC: 34.383         </w:t>
      </w: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p>
    <w:p w:rsidR="00C712FE" w:rsidRPr="00C712FE" w:rsidRDefault="00C712FE" w:rsidP="00C712FE">
      <w:pPr>
        <w:spacing w:line="276" w:lineRule="auto"/>
        <w:ind w:left="0" w:firstLine="0"/>
        <w:jc w:val="both"/>
        <w:rPr>
          <w:rFonts w:ascii="Calibri" w:eastAsia="Times New Roman" w:hAnsi="Calibri" w:cs="Calibri"/>
          <w:b/>
        </w:rPr>
      </w:pPr>
      <w:r w:rsidRPr="00C712FE">
        <w:rPr>
          <w:rFonts w:ascii="Calibri" w:eastAsia="Times New Roman" w:hAnsi="Calibri" w:cs="Calibri"/>
          <w:b/>
        </w:rPr>
        <w:tab/>
      </w:r>
    </w:p>
    <w:p w:rsidR="00C712FE" w:rsidRPr="00C712FE" w:rsidRDefault="00C712FE" w:rsidP="00C712FE">
      <w:pPr>
        <w:spacing w:after="200" w:line="276" w:lineRule="auto"/>
        <w:ind w:left="0" w:firstLine="0"/>
        <w:rPr>
          <w:rFonts w:ascii="Calibri" w:eastAsia="Times New Roman" w:hAnsi="Calibri" w:cs="Times New Roman"/>
        </w:rPr>
      </w:pPr>
    </w:p>
    <w:p w:rsidR="00C712FE" w:rsidRPr="00C712FE" w:rsidRDefault="00C712FE" w:rsidP="00C712FE">
      <w:pPr>
        <w:spacing w:after="200" w:line="276" w:lineRule="auto"/>
        <w:ind w:left="0" w:firstLine="0"/>
        <w:rPr>
          <w:rFonts w:ascii="Calibri" w:eastAsia="Times New Roman" w:hAnsi="Calibri" w:cs="Times New Roman"/>
        </w:rPr>
      </w:pPr>
    </w:p>
    <w:p w:rsidR="00C712FE" w:rsidRPr="00C712FE" w:rsidRDefault="00C712FE" w:rsidP="00C712FE">
      <w:pPr>
        <w:spacing w:after="200" w:line="276" w:lineRule="auto"/>
        <w:ind w:left="0" w:firstLine="0"/>
        <w:rPr>
          <w:rFonts w:ascii="Calibri" w:eastAsia="Times New Roman" w:hAnsi="Calibri" w:cs="Times New Roman"/>
        </w:rPr>
      </w:pPr>
    </w:p>
    <w:p w:rsidR="00C712FE" w:rsidRPr="00C712FE" w:rsidRDefault="00C712FE" w:rsidP="00C712FE">
      <w:pPr>
        <w:spacing w:after="200" w:line="276" w:lineRule="auto"/>
        <w:ind w:left="0" w:firstLine="0"/>
        <w:rPr>
          <w:rFonts w:ascii="Calibri" w:eastAsia="Times New Roman" w:hAnsi="Calibri" w:cs="Times New Roman"/>
        </w:rPr>
      </w:pPr>
    </w:p>
    <w:p w:rsidR="00C712FE" w:rsidRPr="00C712FE" w:rsidRDefault="00C712FE" w:rsidP="00C712FE">
      <w:pPr>
        <w:spacing w:after="200" w:line="276" w:lineRule="auto"/>
        <w:ind w:left="0" w:firstLine="0"/>
        <w:rPr>
          <w:rFonts w:ascii="Calibri" w:eastAsia="Times New Roman" w:hAnsi="Calibri" w:cs="Times New Roman"/>
        </w:rPr>
      </w:pPr>
    </w:p>
    <w:p w:rsidR="00C712FE" w:rsidRPr="00C712FE" w:rsidRDefault="00C712FE" w:rsidP="00C712FE">
      <w:pPr>
        <w:spacing w:after="200" w:line="276" w:lineRule="auto"/>
        <w:ind w:left="0" w:firstLine="0"/>
        <w:rPr>
          <w:rFonts w:ascii="Calibri" w:eastAsia="Times New Roman" w:hAnsi="Calibri" w:cs="Times New Roman"/>
        </w:rPr>
      </w:pPr>
    </w:p>
    <w:p w:rsidR="00C712FE" w:rsidRPr="00C712FE" w:rsidRDefault="00C712FE" w:rsidP="00C712FE">
      <w:pPr>
        <w:spacing w:after="200" w:line="276" w:lineRule="auto"/>
        <w:ind w:left="0" w:firstLine="0"/>
        <w:rPr>
          <w:rFonts w:ascii="Calibri" w:eastAsia="Times New Roman" w:hAnsi="Calibri" w:cs="Times New Roman"/>
        </w:rPr>
      </w:pPr>
    </w:p>
    <w:p w:rsidR="00C712FE" w:rsidRPr="00C712FE" w:rsidRDefault="00C712FE" w:rsidP="00C712FE">
      <w:pPr>
        <w:spacing w:after="200" w:line="276" w:lineRule="auto"/>
        <w:ind w:left="0" w:firstLine="0"/>
        <w:rPr>
          <w:rFonts w:ascii="Calibri" w:eastAsia="Times New Roman" w:hAnsi="Calibri" w:cs="Times New Roman"/>
        </w:rPr>
      </w:pPr>
    </w:p>
    <w:p w:rsidR="00C712FE" w:rsidRPr="00C712FE" w:rsidRDefault="00C712FE" w:rsidP="00C712FE">
      <w:pPr>
        <w:spacing w:after="200" w:line="276" w:lineRule="auto"/>
        <w:ind w:left="0" w:firstLine="0"/>
        <w:rPr>
          <w:rFonts w:ascii="Calibri" w:eastAsia="Times New Roman" w:hAnsi="Calibri" w:cs="Times New Roman"/>
        </w:rPr>
      </w:pPr>
    </w:p>
    <w:p w:rsidR="00C712FE" w:rsidRPr="00C712FE" w:rsidRDefault="00C712FE" w:rsidP="00C712FE">
      <w:pPr>
        <w:spacing w:after="200" w:line="276" w:lineRule="auto"/>
        <w:ind w:left="0" w:firstLine="0"/>
        <w:rPr>
          <w:rFonts w:ascii="Calibri" w:eastAsia="Times New Roman" w:hAnsi="Calibri" w:cs="Times New Roman"/>
        </w:rPr>
      </w:pPr>
    </w:p>
    <w:p w:rsidR="00C712FE" w:rsidRPr="00C712FE" w:rsidRDefault="00C712FE" w:rsidP="00C712FE">
      <w:pPr>
        <w:spacing w:after="200" w:line="276" w:lineRule="auto"/>
        <w:ind w:left="0" w:firstLine="0"/>
        <w:rPr>
          <w:rFonts w:ascii="Calibri" w:eastAsia="Times New Roman" w:hAnsi="Calibri" w:cs="Times New Roman"/>
        </w:rPr>
      </w:pPr>
    </w:p>
    <w:p w:rsidR="00C712FE" w:rsidRPr="00C712FE" w:rsidRDefault="00C712FE" w:rsidP="00C712FE">
      <w:pPr>
        <w:spacing w:after="200" w:line="276" w:lineRule="auto"/>
        <w:ind w:left="0" w:firstLine="0"/>
        <w:rPr>
          <w:rFonts w:ascii="Calibri" w:eastAsia="Times New Roman" w:hAnsi="Calibri" w:cs="Times New Roman"/>
        </w:rPr>
      </w:pPr>
    </w:p>
    <w:p w:rsidR="00C712FE" w:rsidRPr="00C712FE" w:rsidRDefault="00C712FE" w:rsidP="00C712FE">
      <w:pPr>
        <w:keepNext/>
        <w:ind w:left="0" w:firstLine="0"/>
        <w:jc w:val="center"/>
        <w:outlineLvl w:val="0"/>
        <w:rPr>
          <w:rFonts w:ascii="Calibri" w:eastAsia="Times New Roman" w:hAnsi="Calibri" w:cs="Arial"/>
          <w:b/>
          <w:u w:val="single"/>
          <w:lang w:eastAsia="pt-BR"/>
        </w:rPr>
      </w:pPr>
      <w:r w:rsidRPr="00C712FE">
        <w:rPr>
          <w:rFonts w:ascii="Calibri" w:eastAsia="Times New Roman" w:hAnsi="Calibri" w:cs="Arial"/>
          <w:b/>
          <w:u w:val="single"/>
          <w:lang w:eastAsia="pt-BR"/>
        </w:rPr>
        <w:t>EDITAL DE TOMADA DE PREÇO Nº 007/2015</w:t>
      </w:r>
    </w:p>
    <w:p w:rsidR="00C712FE" w:rsidRPr="00C712FE" w:rsidRDefault="00C712FE" w:rsidP="00C712FE">
      <w:pPr>
        <w:widowControl w:val="0"/>
        <w:ind w:left="0" w:firstLine="0"/>
        <w:jc w:val="center"/>
        <w:rPr>
          <w:rFonts w:ascii="Calibri" w:eastAsia="Times New Roman" w:hAnsi="Calibri" w:cs="Arial"/>
          <w:b/>
          <w:color w:val="000000"/>
          <w:lang w:eastAsia="pt-BR"/>
        </w:rPr>
      </w:pPr>
    </w:p>
    <w:p w:rsidR="00C712FE" w:rsidRPr="00C712FE" w:rsidRDefault="00C712FE" w:rsidP="00C712FE">
      <w:pPr>
        <w:keepNext/>
        <w:ind w:left="0" w:firstLine="0"/>
        <w:jc w:val="center"/>
        <w:outlineLvl w:val="4"/>
        <w:rPr>
          <w:rFonts w:ascii="Calibri" w:eastAsia="Times New Roman" w:hAnsi="Calibri" w:cs="Arial"/>
          <w:b/>
          <w:u w:val="single"/>
          <w:lang w:eastAsia="pt-BR"/>
        </w:rPr>
      </w:pPr>
      <w:r w:rsidRPr="00C712FE">
        <w:rPr>
          <w:rFonts w:ascii="Calibri" w:eastAsia="Times New Roman" w:hAnsi="Calibri" w:cs="Arial"/>
          <w:b/>
          <w:u w:val="single"/>
          <w:lang w:eastAsia="pt-BR"/>
        </w:rPr>
        <w:t>ANEXO 05</w:t>
      </w:r>
    </w:p>
    <w:p w:rsidR="00C712FE" w:rsidRPr="00C712FE" w:rsidRDefault="00C712FE" w:rsidP="00C712FE">
      <w:pPr>
        <w:ind w:left="0" w:firstLine="0"/>
        <w:rPr>
          <w:rFonts w:ascii="Calibri" w:eastAsia="Times New Roman" w:hAnsi="Calibri" w:cs="Arial"/>
          <w:lang w:eastAsia="pt-BR"/>
        </w:rPr>
      </w:pPr>
    </w:p>
    <w:p w:rsidR="00C712FE" w:rsidRPr="00C712FE" w:rsidRDefault="00C712FE" w:rsidP="00C712FE">
      <w:pPr>
        <w:keepNext/>
        <w:ind w:left="0" w:firstLine="0"/>
        <w:jc w:val="center"/>
        <w:outlineLvl w:val="0"/>
        <w:rPr>
          <w:rFonts w:ascii="Calibri" w:eastAsia="Times New Roman" w:hAnsi="Calibri" w:cs="Arial"/>
          <w:b/>
          <w:u w:val="single"/>
          <w:lang w:eastAsia="pt-BR"/>
        </w:rPr>
      </w:pPr>
      <w:r w:rsidRPr="00C712FE">
        <w:rPr>
          <w:rFonts w:ascii="Calibri" w:eastAsia="Times New Roman" w:hAnsi="Calibri" w:cs="Arial"/>
          <w:b/>
          <w:u w:val="single"/>
          <w:lang w:eastAsia="pt-BR"/>
        </w:rPr>
        <w:t>RELAÇÃO DE SERVIÇOS DO RESPONSÁVEL TÉCNICO</w:t>
      </w:r>
    </w:p>
    <w:p w:rsidR="00C712FE" w:rsidRPr="00C712FE" w:rsidRDefault="00C712FE" w:rsidP="00C712FE">
      <w:pPr>
        <w:ind w:left="0" w:firstLine="1416"/>
        <w:jc w:val="both"/>
        <w:rPr>
          <w:rFonts w:ascii="Calibri" w:eastAsia="Times New Roman" w:hAnsi="Calibri" w:cs="Arial"/>
          <w:lang w:eastAsia="pt-BR"/>
        </w:rPr>
      </w:pPr>
    </w:p>
    <w:p w:rsidR="00C712FE" w:rsidRPr="00C712FE" w:rsidRDefault="00C712FE" w:rsidP="00C712FE">
      <w:pPr>
        <w:ind w:left="0" w:firstLine="1416"/>
        <w:jc w:val="both"/>
        <w:rPr>
          <w:rFonts w:ascii="Calibri" w:eastAsia="Times New Roman" w:hAnsi="Calibri" w:cs="Arial"/>
          <w:lang w:eastAsia="pt-BR"/>
        </w:rPr>
      </w:pPr>
    </w:p>
    <w:p w:rsidR="00C712FE" w:rsidRPr="00C712FE" w:rsidRDefault="00C712FE" w:rsidP="00C712FE">
      <w:pPr>
        <w:ind w:left="0" w:firstLine="0"/>
        <w:jc w:val="both"/>
        <w:rPr>
          <w:rFonts w:ascii="Calibri" w:eastAsia="Times New Roman" w:hAnsi="Calibri" w:cs="Arial"/>
          <w:lang w:eastAsia="pt-BR"/>
        </w:rPr>
      </w:pPr>
      <w:r w:rsidRPr="00C712FE">
        <w:rPr>
          <w:rFonts w:ascii="Calibri" w:eastAsia="Times New Roman" w:hAnsi="Calibri" w:cs="Arial"/>
          <w:lang w:eastAsia="pt-BR"/>
        </w:rPr>
        <w:t>À: ___(</w:t>
      </w:r>
      <w:r w:rsidRPr="00C712FE">
        <w:rPr>
          <w:rFonts w:ascii="Calibri" w:eastAsia="Times New Roman" w:hAnsi="Calibri" w:cs="Arial"/>
          <w:i/>
          <w:lang w:eastAsia="pt-BR"/>
        </w:rPr>
        <w:t>Entidade de Licitação</w:t>
      </w:r>
      <w:r w:rsidRPr="00C712FE">
        <w:rPr>
          <w:rFonts w:ascii="Calibri" w:eastAsia="Times New Roman" w:hAnsi="Calibri" w:cs="Arial"/>
          <w:lang w:eastAsia="pt-BR"/>
        </w:rPr>
        <w:t>)___</w:t>
      </w:r>
    </w:p>
    <w:p w:rsidR="00C712FE" w:rsidRPr="00C712FE" w:rsidRDefault="00C712FE" w:rsidP="00C712FE">
      <w:pPr>
        <w:ind w:left="0" w:firstLine="0"/>
        <w:jc w:val="both"/>
        <w:rPr>
          <w:rFonts w:ascii="Calibri" w:eastAsia="Times New Roman" w:hAnsi="Calibri" w:cs="Arial"/>
          <w:lang w:eastAsia="pt-BR"/>
        </w:rPr>
      </w:pPr>
      <w:r w:rsidRPr="00C712FE">
        <w:rPr>
          <w:rFonts w:ascii="Calibri" w:eastAsia="Times New Roman" w:hAnsi="Calibri" w:cs="Arial"/>
          <w:lang w:eastAsia="pt-BR"/>
        </w:rPr>
        <w:t>Endereço: ___</w:t>
      </w:r>
    </w:p>
    <w:p w:rsidR="00C712FE" w:rsidRPr="00C712FE" w:rsidRDefault="00C712FE" w:rsidP="00C712FE">
      <w:pPr>
        <w:ind w:left="0" w:firstLine="0"/>
        <w:jc w:val="both"/>
        <w:rPr>
          <w:rFonts w:ascii="Calibri" w:eastAsia="Times New Roman" w:hAnsi="Calibri" w:cs="Arial"/>
          <w:lang w:eastAsia="pt-BR"/>
        </w:rPr>
      </w:pPr>
      <w:r w:rsidRPr="00C712FE">
        <w:rPr>
          <w:rFonts w:ascii="Calibri" w:eastAsia="Times New Roman" w:hAnsi="Calibri" w:cs="Arial"/>
          <w:lang w:eastAsia="pt-BR"/>
        </w:rPr>
        <w:t>Ref.: Proposta para execução das obras do ___(</w:t>
      </w:r>
      <w:r w:rsidRPr="00C712FE">
        <w:rPr>
          <w:rFonts w:ascii="Calibri" w:eastAsia="Times New Roman" w:hAnsi="Calibri" w:cs="Arial"/>
          <w:i/>
          <w:lang w:eastAsia="pt-BR"/>
        </w:rPr>
        <w:t>nome da obra</w:t>
      </w:r>
      <w:r w:rsidRPr="00C712FE">
        <w:rPr>
          <w:rFonts w:ascii="Calibri" w:eastAsia="Times New Roman" w:hAnsi="Calibri" w:cs="Arial"/>
          <w:lang w:eastAsia="pt-BR"/>
        </w:rPr>
        <w:t>)___.</w:t>
      </w:r>
    </w:p>
    <w:p w:rsidR="00C712FE" w:rsidRPr="00C712FE" w:rsidRDefault="00C712FE" w:rsidP="00C712FE">
      <w:pPr>
        <w:ind w:left="0" w:firstLine="0"/>
        <w:jc w:val="both"/>
        <w:rPr>
          <w:rFonts w:ascii="Calibri" w:eastAsia="Times New Roman" w:hAnsi="Calibri" w:cs="Arial"/>
          <w:lang w:eastAsia="pt-BR"/>
        </w:rPr>
      </w:pPr>
    </w:p>
    <w:p w:rsidR="00C712FE" w:rsidRPr="00C712FE" w:rsidRDefault="00C712FE" w:rsidP="00C712FE">
      <w:pPr>
        <w:ind w:left="0" w:firstLine="2268"/>
        <w:jc w:val="both"/>
        <w:rPr>
          <w:rFonts w:ascii="Calibri" w:eastAsia="Times New Roman" w:hAnsi="Calibri" w:cs="Arial"/>
          <w:lang w:eastAsia="pt-BR"/>
        </w:rPr>
      </w:pPr>
      <w:r w:rsidRPr="00C712FE">
        <w:rPr>
          <w:rFonts w:ascii="Calibri" w:eastAsia="Times New Roman" w:hAnsi="Calibri" w:cs="Arial"/>
          <w:lang w:eastAsia="pt-BR"/>
        </w:rPr>
        <w:t>Prezados Senhores,</w:t>
      </w:r>
    </w:p>
    <w:p w:rsidR="00C712FE" w:rsidRPr="00C712FE" w:rsidRDefault="00C712FE" w:rsidP="00C712FE">
      <w:pPr>
        <w:ind w:left="0" w:firstLine="2268"/>
        <w:jc w:val="both"/>
        <w:rPr>
          <w:rFonts w:ascii="Calibri" w:eastAsia="Times New Roman" w:hAnsi="Calibri" w:cs="Arial"/>
          <w:lang w:eastAsia="pt-BR"/>
        </w:rPr>
      </w:pPr>
    </w:p>
    <w:p w:rsidR="00C712FE" w:rsidRPr="00C712FE" w:rsidRDefault="00C712FE" w:rsidP="00C712FE">
      <w:pPr>
        <w:ind w:left="0" w:firstLine="2268"/>
        <w:jc w:val="both"/>
        <w:rPr>
          <w:rFonts w:ascii="Calibri" w:eastAsia="Times New Roman" w:hAnsi="Calibri" w:cs="Arial"/>
          <w:lang w:eastAsia="pt-BR"/>
        </w:rPr>
      </w:pPr>
      <w:r w:rsidRPr="00C712FE">
        <w:rPr>
          <w:rFonts w:ascii="Calibri" w:eastAsia="Times New Roman" w:hAnsi="Calibri" w:cs="Arial"/>
          <w:lang w:eastAsia="pt-BR"/>
        </w:rPr>
        <w:t xml:space="preserve">Tendo examinado o Edital nº </w:t>
      </w:r>
      <w:r w:rsidRPr="00C712FE">
        <w:rPr>
          <w:rFonts w:ascii="Calibri" w:eastAsia="Times New Roman" w:hAnsi="Calibri" w:cs="Arial"/>
          <w:i/>
          <w:lang w:eastAsia="pt-BR"/>
        </w:rPr>
        <w:t>___(inserir o nº)___</w:t>
      </w:r>
      <w:r w:rsidRPr="00C712FE">
        <w:rPr>
          <w:rFonts w:ascii="Calibri" w:eastAsia="Times New Roman" w:hAnsi="Calibri" w:cs="Arial"/>
          <w:lang w:eastAsia="pt-BR"/>
        </w:rPr>
        <w:t xml:space="preserve">, eu, </w:t>
      </w:r>
      <w:r w:rsidRPr="00C712FE">
        <w:rPr>
          <w:rFonts w:ascii="Calibri" w:eastAsia="Times New Roman" w:hAnsi="Calibri" w:cs="Arial"/>
          <w:i/>
          <w:lang w:eastAsia="pt-BR"/>
        </w:rPr>
        <w:t>___(nome do profissional)___</w:t>
      </w:r>
      <w:r w:rsidRPr="00C712FE">
        <w:rPr>
          <w:rFonts w:ascii="Calibri" w:eastAsia="Times New Roman" w:hAnsi="Calibri" w:cs="Arial"/>
          <w:lang w:eastAsia="pt-BR"/>
        </w:rPr>
        <w:t xml:space="preserve">, portador da carteira e registro no CREA/CAU número ____, declaro estar ciente e de acordo com a minha indicação pela empresa </w:t>
      </w:r>
      <w:r w:rsidRPr="00C712FE">
        <w:rPr>
          <w:rFonts w:ascii="Calibri" w:eastAsia="Times New Roman" w:hAnsi="Calibri" w:cs="Arial"/>
          <w:i/>
          <w:lang w:eastAsia="pt-BR"/>
        </w:rPr>
        <w:t>___(razão social da Empresa Licitante)___</w:t>
      </w:r>
      <w:r w:rsidRPr="00C712FE">
        <w:rPr>
          <w:rFonts w:ascii="Calibri" w:eastAsia="Times New Roman" w:hAnsi="Calibri" w:cs="Arial"/>
          <w:lang w:eastAsia="pt-BR"/>
        </w:rPr>
        <w:t>, como responsável técnico pelos trabalhos objeto  da licitação em referência.</w:t>
      </w:r>
    </w:p>
    <w:p w:rsidR="00C712FE" w:rsidRPr="00C712FE" w:rsidRDefault="00C712FE" w:rsidP="00C712FE">
      <w:pPr>
        <w:ind w:left="0" w:firstLine="2268"/>
        <w:jc w:val="both"/>
        <w:rPr>
          <w:rFonts w:ascii="Calibri" w:eastAsia="Times New Roman" w:hAnsi="Calibri" w:cs="Arial"/>
          <w:lang w:eastAsia="pt-BR"/>
        </w:rPr>
      </w:pPr>
      <w:r w:rsidRPr="00C712FE">
        <w:rPr>
          <w:rFonts w:ascii="Calibri" w:eastAsia="Times New Roman" w:hAnsi="Calibri" w:cs="Arial"/>
          <w:lang w:eastAsia="pt-BR"/>
        </w:rPr>
        <w:t>Nos termos do edital, informo abaixo a minha experiência:</w:t>
      </w:r>
    </w:p>
    <w:tbl>
      <w:tblPr>
        <w:tblW w:w="96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918"/>
        <w:gridCol w:w="4577"/>
        <w:gridCol w:w="1701"/>
        <w:gridCol w:w="2410"/>
      </w:tblGrid>
      <w:tr w:rsidR="00C712FE" w:rsidRPr="00C712FE" w:rsidTr="000F43D9">
        <w:tc>
          <w:tcPr>
            <w:tcW w:w="918" w:type="dxa"/>
            <w:tcBorders>
              <w:top w:val="double" w:sz="4" w:space="0" w:color="auto"/>
              <w:bottom w:val="double" w:sz="4" w:space="0" w:color="auto"/>
            </w:tcBorders>
          </w:tcPr>
          <w:p w:rsidR="00C712FE" w:rsidRPr="00C712FE" w:rsidRDefault="00C712FE" w:rsidP="00C712FE">
            <w:pPr>
              <w:ind w:left="0" w:firstLine="0"/>
              <w:jc w:val="both"/>
              <w:rPr>
                <w:rFonts w:ascii="Calibri" w:eastAsia="Times New Roman" w:hAnsi="Calibri" w:cs="Arial"/>
                <w:lang w:eastAsia="pt-BR"/>
              </w:rPr>
            </w:pPr>
            <w:bookmarkStart w:id="18" w:name="_Hlt477851733"/>
            <w:bookmarkEnd w:id="18"/>
            <w:r w:rsidRPr="00C712FE">
              <w:rPr>
                <w:rFonts w:ascii="Calibri" w:eastAsia="Times New Roman" w:hAnsi="Calibri" w:cs="Arial"/>
                <w:lang w:eastAsia="pt-BR"/>
              </w:rPr>
              <w:t>ITEM Nº</w:t>
            </w:r>
          </w:p>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p>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r w:rsidRPr="00C712FE">
              <w:rPr>
                <w:rFonts w:ascii="Calibri" w:eastAsia="Times New Roman" w:hAnsi="Calibri" w:cs="Arial"/>
                <w:spacing w:val="-3"/>
                <w:lang w:eastAsia="pt-BR"/>
              </w:rPr>
              <w:t>(1)</w:t>
            </w:r>
          </w:p>
        </w:tc>
        <w:tc>
          <w:tcPr>
            <w:tcW w:w="4577" w:type="dxa"/>
            <w:tcBorders>
              <w:top w:val="double" w:sz="4" w:space="0" w:color="auto"/>
              <w:bottom w:val="double" w:sz="4" w:space="0" w:color="auto"/>
            </w:tcBorders>
          </w:tcPr>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p>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r w:rsidRPr="00C712FE">
              <w:rPr>
                <w:rFonts w:ascii="Calibri" w:eastAsia="Times New Roman" w:hAnsi="Calibri" w:cs="Arial"/>
                <w:spacing w:val="-3"/>
                <w:lang w:eastAsia="pt-BR"/>
              </w:rPr>
              <w:t>DESCRIÇÃO DA OBRA</w:t>
            </w:r>
          </w:p>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p>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r w:rsidRPr="00C712FE">
              <w:rPr>
                <w:rFonts w:ascii="Calibri" w:eastAsia="Times New Roman" w:hAnsi="Calibri" w:cs="Arial"/>
                <w:spacing w:val="-3"/>
                <w:lang w:eastAsia="pt-BR"/>
              </w:rPr>
              <w:t>(2)</w:t>
            </w:r>
            <w:r w:rsidRPr="00C712FE">
              <w:rPr>
                <w:rFonts w:ascii="Calibri" w:eastAsia="Times New Roman" w:hAnsi="Calibri" w:cs="Arial"/>
                <w:spacing w:val="-3"/>
                <w:vertAlign w:val="superscript"/>
                <w:lang w:eastAsia="pt-BR"/>
              </w:rPr>
              <w:t xml:space="preserve"> </w:t>
            </w:r>
          </w:p>
        </w:tc>
        <w:tc>
          <w:tcPr>
            <w:tcW w:w="1701" w:type="dxa"/>
            <w:tcBorders>
              <w:top w:val="double" w:sz="4" w:space="0" w:color="auto"/>
              <w:bottom w:val="double" w:sz="4" w:space="0" w:color="auto"/>
            </w:tcBorders>
          </w:tcPr>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p>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r w:rsidRPr="00C712FE">
              <w:rPr>
                <w:rFonts w:ascii="Calibri" w:eastAsia="Times New Roman" w:hAnsi="Calibri" w:cs="Arial"/>
                <w:spacing w:val="-3"/>
                <w:lang w:eastAsia="pt-BR"/>
              </w:rPr>
              <w:t>Nº REGISTRO NO CREA/CAU</w:t>
            </w:r>
          </w:p>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r w:rsidRPr="00C712FE">
              <w:rPr>
                <w:rFonts w:ascii="Calibri" w:eastAsia="Times New Roman" w:hAnsi="Calibri" w:cs="Arial"/>
                <w:spacing w:val="-3"/>
                <w:lang w:eastAsia="pt-BR"/>
              </w:rPr>
              <w:t>(3)</w:t>
            </w:r>
          </w:p>
        </w:tc>
        <w:tc>
          <w:tcPr>
            <w:tcW w:w="2410" w:type="dxa"/>
            <w:tcBorders>
              <w:top w:val="double" w:sz="4" w:space="0" w:color="auto"/>
              <w:bottom w:val="double" w:sz="4" w:space="0" w:color="auto"/>
            </w:tcBorders>
          </w:tcPr>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p>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r w:rsidRPr="00C712FE">
              <w:rPr>
                <w:rFonts w:ascii="Calibri" w:eastAsia="Times New Roman" w:hAnsi="Calibri" w:cs="Arial"/>
                <w:spacing w:val="-3"/>
                <w:lang w:eastAsia="pt-BR"/>
              </w:rPr>
              <w:t>EMPRESA</w:t>
            </w:r>
          </w:p>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r w:rsidRPr="00C712FE">
              <w:rPr>
                <w:rFonts w:ascii="Calibri" w:eastAsia="Times New Roman" w:hAnsi="Calibri" w:cs="Arial"/>
                <w:spacing w:val="-3"/>
                <w:lang w:eastAsia="pt-BR"/>
              </w:rPr>
              <w:t xml:space="preserve">EXECUTORA </w:t>
            </w:r>
          </w:p>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r w:rsidRPr="00C712FE">
              <w:rPr>
                <w:rFonts w:ascii="Calibri" w:eastAsia="Times New Roman" w:hAnsi="Calibri" w:cs="Arial"/>
                <w:spacing w:val="-3"/>
                <w:lang w:eastAsia="pt-BR"/>
              </w:rPr>
              <w:t>(4)</w:t>
            </w:r>
          </w:p>
        </w:tc>
      </w:tr>
      <w:tr w:rsidR="00C712FE" w:rsidRPr="00C712FE" w:rsidTr="000F43D9">
        <w:trPr>
          <w:cantSplit/>
          <w:trHeight w:val="3840"/>
        </w:trPr>
        <w:tc>
          <w:tcPr>
            <w:tcW w:w="918" w:type="dxa"/>
            <w:tcBorders>
              <w:top w:val="nil"/>
              <w:bottom w:val="double" w:sz="4" w:space="0" w:color="auto"/>
            </w:tcBorders>
          </w:tcPr>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p>
        </w:tc>
        <w:tc>
          <w:tcPr>
            <w:tcW w:w="4577" w:type="dxa"/>
            <w:tcBorders>
              <w:top w:val="nil"/>
              <w:bottom w:val="double" w:sz="4" w:space="0" w:color="auto"/>
            </w:tcBorders>
          </w:tcPr>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p>
        </w:tc>
        <w:tc>
          <w:tcPr>
            <w:tcW w:w="1701" w:type="dxa"/>
            <w:tcBorders>
              <w:top w:val="nil"/>
              <w:bottom w:val="double" w:sz="4" w:space="0" w:color="auto"/>
            </w:tcBorders>
          </w:tcPr>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p>
        </w:tc>
        <w:tc>
          <w:tcPr>
            <w:tcW w:w="2410" w:type="dxa"/>
            <w:tcBorders>
              <w:top w:val="nil"/>
              <w:bottom w:val="double" w:sz="4" w:space="0" w:color="auto"/>
            </w:tcBorders>
          </w:tcPr>
          <w:p w:rsidR="00C712FE" w:rsidRPr="00C712FE" w:rsidRDefault="00C712FE" w:rsidP="00C712FE">
            <w:pPr>
              <w:tabs>
                <w:tab w:val="left" w:pos="-720"/>
              </w:tabs>
              <w:suppressAutoHyphens/>
              <w:ind w:left="0" w:firstLine="0"/>
              <w:jc w:val="center"/>
              <w:rPr>
                <w:rFonts w:ascii="Calibri" w:eastAsia="Times New Roman" w:hAnsi="Calibri" w:cs="Arial"/>
                <w:spacing w:val="-3"/>
                <w:lang w:eastAsia="pt-BR"/>
              </w:rPr>
            </w:pPr>
          </w:p>
        </w:tc>
      </w:tr>
    </w:tbl>
    <w:p w:rsidR="00C712FE" w:rsidRPr="00C712FE" w:rsidRDefault="00C712FE" w:rsidP="00C712FE">
      <w:pPr>
        <w:tabs>
          <w:tab w:val="left" w:pos="-720"/>
        </w:tabs>
        <w:suppressAutoHyphens/>
        <w:ind w:left="0" w:firstLine="0"/>
        <w:jc w:val="both"/>
        <w:rPr>
          <w:rFonts w:ascii="Calibri" w:eastAsia="Times New Roman" w:hAnsi="Calibri" w:cs="Arial"/>
          <w:spacing w:val="-3"/>
          <w:lang w:eastAsia="pt-BR"/>
        </w:rPr>
      </w:pPr>
    </w:p>
    <w:p w:rsidR="00C712FE" w:rsidRPr="00C712FE" w:rsidRDefault="00C712FE" w:rsidP="00C712FE">
      <w:pPr>
        <w:ind w:left="0" w:firstLine="0"/>
        <w:jc w:val="center"/>
        <w:rPr>
          <w:rFonts w:ascii="Calibri" w:eastAsia="Times New Roman" w:hAnsi="Calibri" w:cs="Arial"/>
          <w:i/>
          <w:lang w:eastAsia="pt-BR"/>
        </w:rPr>
      </w:pPr>
      <w:r w:rsidRPr="00C712FE">
        <w:rPr>
          <w:rFonts w:ascii="Calibri" w:eastAsia="Times New Roman" w:hAnsi="Calibri" w:cs="Arial"/>
          <w:i/>
          <w:lang w:eastAsia="pt-BR"/>
        </w:rPr>
        <w:t>__(Local e Data)___</w:t>
      </w:r>
    </w:p>
    <w:p w:rsidR="00C712FE" w:rsidRPr="00C712FE" w:rsidRDefault="00C712FE" w:rsidP="00C712FE">
      <w:pPr>
        <w:ind w:left="0" w:firstLine="0"/>
        <w:jc w:val="center"/>
        <w:rPr>
          <w:rFonts w:ascii="Calibri" w:eastAsia="Times New Roman" w:hAnsi="Calibri" w:cs="Arial"/>
          <w:lang w:eastAsia="pt-BR"/>
        </w:rPr>
      </w:pPr>
      <w:r w:rsidRPr="00C712FE">
        <w:rPr>
          <w:rFonts w:ascii="Calibri" w:eastAsia="Times New Roman" w:hAnsi="Calibri" w:cs="Arial"/>
          <w:lang w:eastAsia="pt-BR"/>
        </w:rPr>
        <w:t>___________________________</w:t>
      </w:r>
    </w:p>
    <w:p w:rsidR="00C712FE" w:rsidRPr="00C712FE" w:rsidRDefault="00C712FE" w:rsidP="00C712FE">
      <w:pPr>
        <w:ind w:left="0" w:firstLine="0"/>
        <w:jc w:val="center"/>
        <w:rPr>
          <w:rFonts w:ascii="Calibri" w:eastAsia="Times New Roman" w:hAnsi="Calibri" w:cs="Arial"/>
          <w:lang w:eastAsia="pt-BR"/>
        </w:rPr>
      </w:pPr>
      <w:r w:rsidRPr="00C712FE">
        <w:rPr>
          <w:rFonts w:ascii="Calibri" w:eastAsia="Times New Roman" w:hAnsi="Calibri" w:cs="Arial"/>
          <w:lang w:eastAsia="pt-BR"/>
        </w:rPr>
        <w:t>Profissional</w:t>
      </w:r>
    </w:p>
    <w:p w:rsidR="00C712FE" w:rsidRPr="00C712FE" w:rsidRDefault="00C712FE" w:rsidP="00C712FE">
      <w:pPr>
        <w:ind w:left="0" w:firstLine="0"/>
        <w:jc w:val="center"/>
        <w:rPr>
          <w:rFonts w:ascii="Calibri" w:eastAsia="Times New Roman" w:hAnsi="Calibri" w:cs="Arial"/>
          <w:i/>
          <w:lang w:eastAsia="pt-BR"/>
        </w:rPr>
      </w:pPr>
      <w:r w:rsidRPr="00C712FE">
        <w:rPr>
          <w:rFonts w:ascii="Calibri" w:eastAsia="Times New Roman" w:hAnsi="Calibri" w:cs="Arial"/>
          <w:i/>
          <w:lang w:eastAsia="pt-BR"/>
        </w:rPr>
        <w:t>(nome e assinatura)</w:t>
      </w:r>
    </w:p>
    <w:p w:rsidR="00C712FE" w:rsidRPr="00C712FE" w:rsidRDefault="00C712FE" w:rsidP="00C712FE">
      <w:pPr>
        <w:ind w:left="0" w:firstLine="0"/>
        <w:jc w:val="center"/>
        <w:rPr>
          <w:rFonts w:ascii="Calibri" w:eastAsia="Times New Roman" w:hAnsi="Calibri" w:cs="Arial"/>
          <w:i/>
          <w:lang w:eastAsia="pt-BR"/>
        </w:rPr>
      </w:pPr>
    </w:p>
    <w:p w:rsidR="00C712FE" w:rsidRPr="00C712FE" w:rsidRDefault="00C712FE" w:rsidP="00C712FE">
      <w:pPr>
        <w:keepNext/>
        <w:ind w:left="0" w:firstLine="0"/>
        <w:jc w:val="center"/>
        <w:outlineLvl w:val="0"/>
        <w:rPr>
          <w:rFonts w:ascii="Calibri" w:eastAsia="Times New Roman" w:hAnsi="Calibri" w:cs="Arial"/>
          <w:b/>
          <w:u w:val="single"/>
          <w:lang w:eastAsia="pt-BR"/>
        </w:rPr>
      </w:pPr>
      <w:r w:rsidRPr="00C712FE">
        <w:rPr>
          <w:rFonts w:ascii="Calibri" w:eastAsia="Times New Roman" w:hAnsi="Calibri" w:cs="Arial"/>
          <w:b/>
          <w:u w:val="single"/>
          <w:lang w:eastAsia="pt-BR"/>
        </w:rPr>
        <w:t>EDITAL DE TOMADA DE PREÇOS 007/2015</w:t>
      </w:r>
    </w:p>
    <w:p w:rsidR="00C712FE" w:rsidRPr="00C712FE" w:rsidRDefault="00C712FE" w:rsidP="00C712FE">
      <w:pPr>
        <w:widowControl w:val="0"/>
        <w:ind w:left="0" w:firstLine="0"/>
        <w:jc w:val="center"/>
        <w:rPr>
          <w:rFonts w:ascii="Calibri" w:eastAsia="Times New Roman" w:hAnsi="Calibri" w:cs="Arial"/>
          <w:b/>
          <w:color w:val="000000"/>
          <w:lang w:eastAsia="pt-BR"/>
        </w:rPr>
      </w:pPr>
    </w:p>
    <w:p w:rsidR="00C712FE" w:rsidRPr="00C712FE" w:rsidRDefault="00C712FE" w:rsidP="00C712FE">
      <w:pPr>
        <w:ind w:left="0" w:firstLine="0"/>
        <w:jc w:val="center"/>
        <w:rPr>
          <w:rFonts w:ascii="Calibri" w:eastAsia="Times New Roman" w:hAnsi="Calibri" w:cs="Arial"/>
          <w:b/>
          <w:u w:val="single"/>
          <w:lang w:eastAsia="pt-BR"/>
        </w:rPr>
      </w:pPr>
      <w:r w:rsidRPr="00C712FE">
        <w:rPr>
          <w:rFonts w:ascii="Calibri" w:eastAsia="Times New Roman" w:hAnsi="Calibri" w:cs="Arial"/>
          <w:b/>
          <w:u w:val="single"/>
          <w:lang w:eastAsia="pt-BR"/>
        </w:rPr>
        <w:t>ANEXO 06</w:t>
      </w:r>
    </w:p>
    <w:p w:rsidR="00C712FE" w:rsidRPr="00C712FE" w:rsidRDefault="00C712FE" w:rsidP="00C712FE">
      <w:pPr>
        <w:ind w:left="0" w:firstLine="0"/>
        <w:jc w:val="center"/>
        <w:rPr>
          <w:rFonts w:ascii="Calibri" w:eastAsia="Times New Roman" w:hAnsi="Calibri" w:cs="Arial"/>
          <w:b/>
          <w:lang w:eastAsia="pt-BR"/>
        </w:rPr>
      </w:pPr>
    </w:p>
    <w:p w:rsidR="00C712FE" w:rsidRPr="00C712FE" w:rsidRDefault="00C712FE" w:rsidP="00C712FE">
      <w:pPr>
        <w:keepNext/>
        <w:ind w:left="0" w:firstLine="0"/>
        <w:jc w:val="center"/>
        <w:outlineLvl w:val="0"/>
        <w:rPr>
          <w:rFonts w:ascii="Calibri" w:eastAsia="Times New Roman" w:hAnsi="Calibri" w:cs="Arial"/>
          <w:b/>
          <w:u w:val="single"/>
          <w:lang w:eastAsia="pt-BR"/>
        </w:rPr>
      </w:pPr>
      <w:r w:rsidRPr="00C712FE">
        <w:rPr>
          <w:rFonts w:ascii="Calibri" w:eastAsia="Times New Roman" w:hAnsi="Calibri" w:cs="Arial"/>
          <w:b/>
          <w:u w:val="single"/>
          <w:lang w:eastAsia="pt-BR"/>
        </w:rPr>
        <w:t>MODELO DE DECLARAÇÃO DE VISTORIA</w:t>
      </w:r>
    </w:p>
    <w:p w:rsidR="00C712FE" w:rsidRPr="00C712FE" w:rsidRDefault="00C712FE" w:rsidP="00C712FE">
      <w:pPr>
        <w:ind w:left="0" w:firstLine="0"/>
        <w:jc w:val="center"/>
        <w:rPr>
          <w:rFonts w:ascii="Calibri" w:eastAsia="Times New Roman" w:hAnsi="Calibri" w:cs="Arial"/>
          <w:bCs/>
          <w:u w:val="single"/>
          <w:lang w:eastAsia="pt-BR"/>
        </w:rPr>
      </w:pPr>
    </w:p>
    <w:p w:rsidR="00C712FE" w:rsidRPr="00C712FE" w:rsidRDefault="00C712FE" w:rsidP="00C712FE">
      <w:pPr>
        <w:ind w:left="0" w:firstLine="0"/>
        <w:jc w:val="center"/>
        <w:rPr>
          <w:rFonts w:ascii="Calibri" w:eastAsia="Times New Roman" w:hAnsi="Calibri" w:cs="Arial"/>
          <w:bCs/>
          <w:u w:val="single"/>
          <w:lang w:eastAsia="pt-BR"/>
        </w:rPr>
      </w:pPr>
    </w:p>
    <w:p w:rsidR="00C712FE" w:rsidRPr="00C712FE" w:rsidRDefault="00C712FE" w:rsidP="00C712FE">
      <w:pPr>
        <w:ind w:left="0" w:firstLine="0"/>
        <w:jc w:val="center"/>
        <w:rPr>
          <w:rFonts w:ascii="Calibri" w:eastAsia="Times New Roman" w:hAnsi="Calibri" w:cs="Arial"/>
          <w:bCs/>
          <w:u w:val="single"/>
          <w:lang w:eastAsia="pt-BR"/>
        </w:rPr>
      </w:pPr>
    </w:p>
    <w:p w:rsidR="00C712FE" w:rsidRPr="00C712FE" w:rsidRDefault="00C712FE" w:rsidP="00C712FE">
      <w:pPr>
        <w:ind w:left="0" w:firstLine="0"/>
        <w:rPr>
          <w:rFonts w:ascii="Calibri" w:eastAsia="Times New Roman" w:hAnsi="Calibri" w:cs="Arial"/>
          <w:bCs/>
          <w:u w:val="single"/>
          <w:lang w:eastAsia="pt-BR"/>
        </w:rPr>
      </w:pPr>
    </w:p>
    <w:p w:rsidR="00C712FE" w:rsidRPr="00C712FE" w:rsidRDefault="00C712FE" w:rsidP="00C712FE">
      <w:pPr>
        <w:ind w:left="0" w:firstLine="2268"/>
        <w:jc w:val="both"/>
        <w:rPr>
          <w:rFonts w:ascii="Calibri" w:eastAsia="Times New Roman" w:hAnsi="Calibri" w:cs="Arial"/>
          <w:lang w:eastAsia="pt-BR"/>
        </w:rPr>
      </w:pPr>
      <w:r w:rsidRPr="00C712FE">
        <w:rPr>
          <w:rFonts w:ascii="Calibri" w:eastAsia="Times New Roman" w:hAnsi="Calibri" w:cs="Arial"/>
          <w:lang w:eastAsia="pt-BR"/>
        </w:rPr>
        <w:t xml:space="preserve">Declaramos para os devidos fins que a empresa,                                         CNPJ nº                  , por intermédio do seu responsável técnico Eng. Civil/ Arquiteto                              – CREA/SC / CAU,    vistoriou e inspecionou  o local e as instalações onde será executada                                           a obra    para verificação dos serviços, objeto da </w:t>
      </w:r>
      <w:r w:rsidRPr="00C712FE">
        <w:rPr>
          <w:rFonts w:ascii="Calibri" w:eastAsia="Times New Roman" w:hAnsi="Calibri" w:cs="Arial"/>
          <w:b/>
          <w:lang w:eastAsia="pt-BR"/>
        </w:rPr>
        <w:t>TOMADA DE PREÇOS Nº 007/2015,</w:t>
      </w:r>
      <w:r w:rsidRPr="00C712FE">
        <w:rPr>
          <w:rFonts w:ascii="Calibri" w:eastAsia="Times New Roman" w:hAnsi="Calibri" w:cs="Arial"/>
          <w:lang w:eastAsia="pt-BR"/>
        </w:rPr>
        <w:t xml:space="preserve"> tendo tomado conhecimento da situação e dos recursos de material e mão de obra existentes na região.</w:t>
      </w:r>
    </w:p>
    <w:p w:rsidR="00C712FE" w:rsidRPr="00C712FE" w:rsidRDefault="00C712FE" w:rsidP="00C712FE">
      <w:pPr>
        <w:ind w:left="0" w:firstLine="2268"/>
        <w:jc w:val="both"/>
        <w:rPr>
          <w:rFonts w:ascii="Calibri" w:eastAsia="Times New Roman" w:hAnsi="Calibri" w:cs="Arial"/>
          <w:lang w:eastAsia="pt-BR"/>
        </w:rPr>
      </w:pPr>
      <w:r w:rsidRPr="00C712FE">
        <w:rPr>
          <w:rFonts w:ascii="Calibri" w:eastAsia="Times New Roman" w:hAnsi="Calibri" w:cs="Arial"/>
          <w:lang w:eastAsia="pt-BR"/>
        </w:rPr>
        <w:t xml:space="preserve">                                                    </w:t>
      </w:r>
    </w:p>
    <w:p w:rsidR="00C712FE" w:rsidRPr="00C712FE" w:rsidRDefault="00C712FE" w:rsidP="00C712FE">
      <w:pPr>
        <w:ind w:left="0" w:firstLine="2268"/>
        <w:jc w:val="both"/>
        <w:rPr>
          <w:rFonts w:ascii="Calibri" w:eastAsia="Times New Roman" w:hAnsi="Calibri" w:cs="Arial"/>
          <w:lang w:eastAsia="pt-BR"/>
        </w:rPr>
      </w:pPr>
      <w:r w:rsidRPr="00C712FE">
        <w:rPr>
          <w:rFonts w:ascii="Calibri" w:eastAsia="Times New Roman" w:hAnsi="Calibri" w:cs="Arial"/>
          <w:lang w:eastAsia="pt-BR"/>
        </w:rPr>
        <w:t>Atenciosamente</w:t>
      </w:r>
    </w:p>
    <w:p w:rsidR="00C712FE" w:rsidRPr="00C712FE" w:rsidRDefault="00C712FE" w:rsidP="00C712FE">
      <w:pPr>
        <w:ind w:left="0" w:firstLine="2268"/>
        <w:jc w:val="both"/>
        <w:rPr>
          <w:rFonts w:ascii="Calibri" w:eastAsia="Times New Roman" w:hAnsi="Calibri" w:cs="Arial"/>
          <w:lang w:eastAsia="pt-BR"/>
        </w:rPr>
      </w:pPr>
    </w:p>
    <w:p w:rsidR="00C712FE" w:rsidRPr="00C712FE" w:rsidRDefault="00C712FE" w:rsidP="00C712FE">
      <w:pPr>
        <w:ind w:left="0" w:firstLine="2268"/>
        <w:jc w:val="both"/>
        <w:rPr>
          <w:rFonts w:ascii="Calibri" w:eastAsia="Times New Roman" w:hAnsi="Calibri" w:cs="Arial"/>
          <w:lang w:eastAsia="pt-BR"/>
        </w:rPr>
      </w:pPr>
    </w:p>
    <w:p w:rsidR="00C712FE" w:rsidRPr="00C712FE" w:rsidRDefault="00C712FE" w:rsidP="00C712FE">
      <w:pPr>
        <w:ind w:left="0" w:firstLine="2268"/>
        <w:jc w:val="both"/>
        <w:rPr>
          <w:rFonts w:ascii="Calibri" w:eastAsia="Times New Roman" w:hAnsi="Calibri" w:cs="Arial"/>
          <w:lang w:eastAsia="pt-BR"/>
        </w:rPr>
      </w:pPr>
      <w:r w:rsidRPr="00C712FE">
        <w:rPr>
          <w:rFonts w:ascii="Calibri" w:eastAsia="Times New Roman" w:hAnsi="Calibri" w:cs="Arial"/>
          <w:lang w:eastAsia="pt-BR"/>
        </w:rPr>
        <w:t>Local e data.</w:t>
      </w:r>
    </w:p>
    <w:p w:rsidR="00C712FE" w:rsidRPr="00C712FE" w:rsidRDefault="00C712FE" w:rsidP="00C712FE">
      <w:pPr>
        <w:ind w:left="0" w:firstLine="0"/>
        <w:jc w:val="both"/>
        <w:rPr>
          <w:rFonts w:ascii="Calibri" w:eastAsia="Times New Roman" w:hAnsi="Calibri" w:cs="Arial"/>
          <w:lang w:eastAsia="pt-BR"/>
        </w:rPr>
      </w:pPr>
    </w:p>
    <w:p w:rsidR="00C712FE" w:rsidRPr="00C712FE" w:rsidRDefault="00C712FE" w:rsidP="00C712FE">
      <w:pPr>
        <w:ind w:left="0" w:firstLine="0"/>
        <w:jc w:val="both"/>
        <w:rPr>
          <w:rFonts w:ascii="Calibri" w:eastAsia="Times New Roman" w:hAnsi="Calibri" w:cs="Arial"/>
          <w:lang w:eastAsia="pt-BR"/>
        </w:rPr>
      </w:pPr>
    </w:p>
    <w:p w:rsidR="00C712FE" w:rsidRPr="00C712FE" w:rsidRDefault="00C712FE" w:rsidP="00C712FE">
      <w:pPr>
        <w:ind w:left="0" w:firstLine="0"/>
        <w:jc w:val="both"/>
        <w:rPr>
          <w:rFonts w:ascii="Calibri" w:eastAsia="Times New Roman" w:hAnsi="Calibri" w:cs="Arial"/>
          <w:lang w:eastAsia="pt-BR"/>
        </w:rPr>
      </w:pPr>
    </w:p>
    <w:p w:rsidR="00C712FE" w:rsidRPr="00C712FE" w:rsidRDefault="00C712FE" w:rsidP="00C712FE">
      <w:pPr>
        <w:ind w:left="0" w:firstLine="0"/>
        <w:jc w:val="both"/>
        <w:rPr>
          <w:rFonts w:ascii="Calibri" w:eastAsia="Times New Roman" w:hAnsi="Calibri" w:cs="Arial"/>
          <w:lang w:eastAsia="pt-BR"/>
        </w:rPr>
      </w:pPr>
    </w:p>
    <w:p w:rsidR="00C712FE" w:rsidRPr="00C712FE" w:rsidRDefault="00C712FE" w:rsidP="00C712FE">
      <w:pPr>
        <w:ind w:left="0" w:firstLine="0"/>
        <w:jc w:val="both"/>
        <w:rPr>
          <w:rFonts w:ascii="Calibri" w:eastAsia="Times New Roman" w:hAnsi="Calibri" w:cs="Arial"/>
          <w:lang w:eastAsia="pt-BR"/>
        </w:rPr>
      </w:pPr>
    </w:p>
    <w:p w:rsidR="00C712FE" w:rsidRPr="00C712FE" w:rsidRDefault="00C712FE" w:rsidP="00C712FE">
      <w:pPr>
        <w:ind w:left="0" w:firstLine="0"/>
        <w:jc w:val="both"/>
        <w:rPr>
          <w:rFonts w:ascii="Calibri" w:eastAsia="Times New Roman" w:hAnsi="Calibri" w:cs="Arial"/>
          <w:lang w:eastAsia="pt-BR"/>
        </w:rPr>
      </w:pPr>
    </w:p>
    <w:p w:rsidR="00C712FE" w:rsidRPr="00C712FE" w:rsidRDefault="00C712FE" w:rsidP="00C712FE">
      <w:pPr>
        <w:ind w:left="0" w:firstLine="0"/>
        <w:jc w:val="center"/>
        <w:rPr>
          <w:rFonts w:ascii="Calibri" w:eastAsia="Times New Roman" w:hAnsi="Calibri" w:cs="Arial"/>
          <w:lang w:eastAsia="pt-BR"/>
        </w:rPr>
      </w:pPr>
      <w:r w:rsidRPr="00C712FE">
        <w:rPr>
          <w:rFonts w:ascii="Calibri" w:eastAsia="Times New Roman" w:hAnsi="Calibri" w:cs="Arial"/>
          <w:lang w:eastAsia="pt-BR"/>
        </w:rPr>
        <w:t>__________________________</w:t>
      </w:r>
    </w:p>
    <w:p w:rsidR="00C712FE" w:rsidRPr="00C712FE" w:rsidRDefault="00C712FE" w:rsidP="00C712FE">
      <w:pPr>
        <w:ind w:left="0" w:firstLine="0"/>
        <w:jc w:val="center"/>
        <w:rPr>
          <w:rFonts w:ascii="Calibri" w:eastAsia="Times New Roman" w:hAnsi="Calibri" w:cs="Arial"/>
          <w:lang w:eastAsia="pt-BR"/>
        </w:rPr>
      </w:pPr>
      <w:r w:rsidRPr="00C712FE">
        <w:rPr>
          <w:rFonts w:ascii="Calibri" w:eastAsia="Times New Roman" w:hAnsi="Calibri" w:cs="Arial"/>
          <w:lang w:eastAsia="pt-BR"/>
        </w:rPr>
        <w:t>Responsável Técnico da Empresa</w:t>
      </w:r>
    </w:p>
    <w:p w:rsidR="00C712FE" w:rsidRPr="00C712FE" w:rsidRDefault="00C712FE" w:rsidP="00C712FE">
      <w:pPr>
        <w:ind w:left="0" w:firstLine="0"/>
        <w:jc w:val="both"/>
        <w:rPr>
          <w:rFonts w:ascii="Calibri" w:eastAsia="Times New Roman" w:hAnsi="Calibri" w:cs="Arial"/>
          <w:lang w:eastAsia="pt-BR"/>
        </w:rPr>
      </w:pPr>
    </w:p>
    <w:p w:rsidR="00C712FE" w:rsidRPr="00C712FE" w:rsidRDefault="00C712FE" w:rsidP="00C712FE">
      <w:pPr>
        <w:ind w:left="1418" w:firstLine="0"/>
        <w:jc w:val="center"/>
        <w:rPr>
          <w:rFonts w:ascii="Calibri" w:eastAsia="Times New Roman" w:hAnsi="Calibri" w:cs="Arial"/>
          <w:b/>
          <w:lang w:eastAsia="pt-BR"/>
        </w:rPr>
      </w:pPr>
    </w:p>
    <w:p w:rsidR="00C712FE" w:rsidRPr="00C712FE" w:rsidRDefault="00C712FE" w:rsidP="00C712FE">
      <w:pPr>
        <w:ind w:left="1418" w:firstLine="0"/>
        <w:jc w:val="center"/>
        <w:rPr>
          <w:rFonts w:ascii="Arial" w:eastAsia="Times New Roman" w:hAnsi="Arial" w:cs="Arial"/>
          <w:b/>
          <w:lang w:eastAsia="pt-BR"/>
        </w:rPr>
      </w:pPr>
    </w:p>
    <w:p w:rsidR="00C712FE" w:rsidRPr="00C712FE" w:rsidRDefault="00C712FE" w:rsidP="00C712FE">
      <w:pPr>
        <w:ind w:left="1418" w:firstLine="0"/>
        <w:jc w:val="center"/>
        <w:rPr>
          <w:rFonts w:ascii="Arial" w:eastAsia="Times New Roman" w:hAnsi="Arial" w:cs="Arial"/>
          <w:b/>
          <w:lang w:eastAsia="pt-BR"/>
        </w:rPr>
      </w:pPr>
    </w:p>
    <w:p w:rsidR="00C712FE" w:rsidRPr="00C712FE" w:rsidRDefault="00C712FE" w:rsidP="00C712FE">
      <w:pPr>
        <w:ind w:left="0" w:firstLine="0"/>
        <w:jc w:val="center"/>
        <w:rPr>
          <w:rFonts w:ascii="Calibri" w:eastAsia="Times New Roman" w:hAnsi="Calibri" w:cs="Times New Roman"/>
        </w:rPr>
      </w:pPr>
    </w:p>
    <w:p w:rsidR="00B04207" w:rsidRPr="00C712FE" w:rsidRDefault="00B04207" w:rsidP="00C712FE"/>
    <w:sectPr w:rsidR="00B04207" w:rsidRPr="00C712FE" w:rsidSect="00FA12B3">
      <w:headerReference w:type="default" r:id="rId10"/>
      <w:pgSz w:w="12240" w:h="15840"/>
      <w:pgMar w:top="1417" w:right="1701" w:bottom="1417"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C63" w:rsidRDefault="007C0C63" w:rsidP="00F1022F">
      <w:r>
        <w:separator/>
      </w:r>
    </w:p>
  </w:endnote>
  <w:endnote w:type="continuationSeparator" w:id="1">
    <w:p w:rsidR="007C0C63" w:rsidRDefault="007C0C63" w:rsidP="00F102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Roman 10cpi">
    <w:panose1 w:val="00000000000000000000"/>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Black">
    <w:panose1 w:val="020B0A04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C63" w:rsidRDefault="007C0C63" w:rsidP="00F1022F">
      <w:r>
        <w:separator/>
      </w:r>
    </w:p>
  </w:footnote>
  <w:footnote w:type="continuationSeparator" w:id="1">
    <w:p w:rsidR="007C0C63" w:rsidRDefault="007C0C63" w:rsidP="00F102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61" w:rsidRDefault="00B86DDD" w:rsidP="00C86A7B">
    <w:pPr>
      <w:pStyle w:val="Cabealho"/>
      <w:ind w:left="4253"/>
      <w:rPr>
        <w:rFonts w:ascii="Arial Black" w:hAnsi="Arial Black" w:cs="Courier New"/>
        <w:b/>
        <w:noProof/>
        <w:sz w:val="24"/>
        <w:szCs w:val="24"/>
        <w:lang w:eastAsia="pt-BR"/>
      </w:rPr>
    </w:pPr>
    <w:r w:rsidRPr="00B86DDD">
      <w:rPr>
        <w:rFonts w:ascii="Arial Black" w:hAnsi="Arial Black" w:cs="Courier New"/>
        <w:b/>
        <w:noProof/>
        <w:sz w:val="24"/>
        <w:szCs w:val="24"/>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5" type="#_x0000_t75" style="width:49.5pt;height:53.25pt;visibility:visible">
          <v:imagedata r:id="rId1" o:title=""/>
        </v:shape>
      </w:pict>
    </w:r>
  </w:p>
  <w:p w:rsidR="00EB6961" w:rsidRPr="001A10BD" w:rsidRDefault="00C712FE" w:rsidP="00C86A7B">
    <w:pPr>
      <w:pStyle w:val="SemEspaamento"/>
      <w:jc w:val="center"/>
      <w:rPr>
        <w:rFonts w:ascii="Arial" w:hAnsi="Arial" w:cs="Arial"/>
        <w:b/>
        <w:noProof/>
        <w:sz w:val="28"/>
        <w:lang w:eastAsia="pt-BR"/>
      </w:rPr>
    </w:pPr>
    <w:r w:rsidRPr="001A10BD">
      <w:rPr>
        <w:rFonts w:ascii="Arial" w:hAnsi="Arial" w:cs="Arial"/>
        <w:b/>
        <w:noProof/>
        <w:sz w:val="28"/>
        <w:lang w:eastAsia="pt-BR"/>
      </w:rPr>
      <w:t>ESTADO DE SANTA CATARINA</w:t>
    </w:r>
  </w:p>
  <w:p w:rsidR="00EB6961" w:rsidRPr="001A10BD" w:rsidRDefault="00C712FE" w:rsidP="00C86A7B">
    <w:pPr>
      <w:pStyle w:val="SemEspaamento"/>
      <w:jc w:val="center"/>
      <w:rPr>
        <w:rFonts w:ascii="Arial" w:hAnsi="Arial" w:cs="Arial"/>
        <w:b/>
        <w:noProof/>
        <w:sz w:val="36"/>
        <w:szCs w:val="40"/>
        <w:lang w:eastAsia="pt-BR"/>
      </w:rPr>
    </w:pPr>
    <w:r w:rsidRPr="001A10BD">
      <w:rPr>
        <w:rFonts w:ascii="Arial" w:hAnsi="Arial" w:cs="Arial"/>
        <w:b/>
        <w:noProof/>
        <w:sz w:val="36"/>
        <w:szCs w:val="40"/>
        <w:lang w:eastAsia="pt-BR"/>
      </w:rPr>
      <w:t>MUNICÍPIO DE PONTE SERRADA</w:t>
    </w:r>
  </w:p>
  <w:p w:rsidR="00EB6961" w:rsidRDefault="00C712FE" w:rsidP="00C86A7B">
    <w:pPr>
      <w:pStyle w:val="SemEspaamento"/>
      <w:jc w:val="center"/>
      <w:rPr>
        <w:rFonts w:ascii="Arial" w:hAnsi="Arial" w:cs="Arial"/>
        <w:noProof/>
        <w:sz w:val="16"/>
        <w:szCs w:val="16"/>
        <w:lang w:eastAsia="pt-BR"/>
      </w:rPr>
    </w:pPr>
    <w:r w:rsidRPr="001A10BD">
      <w:rPr>
        <w:rFonts w:ascii="Arial" w:hAnsi="Arial" w:cs="Arial"/>
        <w:noProof/>
        <w:sz w:val="16"/>
        <w:szCs w:val="16"/>
        <w:lang w:eastAsia="pt-BR"/>
      </w:rPr>
      <w:t>SECRETARIA MUNICIPAL DE ADMINISTRAÇÃO</w:t>
    </w:r>
  </w:p>
  <w:p w:rsidR="00EB6961" w:rsidRDefault="007C0C63">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2A651B7"/>
    <w:multiLevelType w:val="multilevel"/>
    <w:tmpl w:val="42A403DC"/>
    <w:lvl w:ilvl="0">
      <w:start w:val="5"/>
      <w:numFmt w:val="decimal"/>
      <w:lvlText w:val="%1"/>
      <w:lvlJc w:val="left"/>
      <w:pPr>
        <w:ind w:left="765" w:hanging="765"/>
      </w:pPr>
      <w:rPr>
        <w:rFonts w:cs="Times New Roman" w:hint="default"/>
      </w:rPr>
    </w:lvl>
    <w:lvl w:ilvl="1">
      <w:start w:val="4"/>
      <w:numFmt w:val="decimal"/>
      <w:lvlText w:val="%1.%2"/>
      <w:lvlJc w:val="left"/>
      <w:pPr>
        <w:ind w:left="907" w:hanging="765"/>
      </w:pPr>
      <w:rPr>
        <w:rFonts w:cs="Times New Roman" w:hint="default"/>
      </w:rPr>
    </w:lvl>
    <w:lvl w:ilvl="2">
      <w:start w:val="2"/>
      <w:numFmt w:val="decimal"/>
      <w:lvlText w:val="%1.%2.%3"/>
      <w:lvlJc w:val="left"/>
      <w:pPr>
        <w:ind w:left="1049" w:hanging="765"/>
      </w:pPr>
      <w:rPr>
        <w:rFonts w:cs="Times New Roman" w:hint="default"/>
      </w:rPr>
    </w:lvl>
    <w:lvl w:ilvl="3">
      <w:start w:val="3"/>
      <w:numFmt w:val="decimal"/>
      <w:lvlText w:val="%1.%2.%3.%4"/>
      <w:lvlJc w:val="left"/>
      <w:pPr>
        <w:ind w:left="1191" w:hanging="765"/>
      </w:pPr>
      <w:rPr>
        <w:rFonts w:cs="Times New Roman" w:hint="default"/>
      </w:rPr>
    </w:lvl>
    <w:lvl w:ilvl="4">
      <w:start w:val="2"/>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576" w:hanging="1440"/>
      </w:pPr>
      <w:rPr>
        <w:rFonts w:cs="Times New Roman" w:hint="default"/>
      </w:rPr>
    </w:lvl>
  </w:abstractNum>
  <w:abstractNum w:abstractNumId="2">
    <w:nsid w:val="04351023"/>
    <w:multiLevelType w:val="multilevel"/>
    <w:tmpl w:val="6CFED406"/>
    <w:lvl w:ilvl="0">
      <w:start w:val="13"/>
      <w:numFmt w:val="decimal"/>
      <w:lvlText w:val="%1."/>
      <w:lvlJc w:val="left"/>
      <w:pPr>
        <w:ind w:left="502" w:hanging="360"/>
      </w:pPr>
      <w:rPr>
        <w:rFonts w:cs="Times New Roman"/>
      </w:rPr>
    </w:lvl>
    <w:lvl w:ilvl="1">
      <w:start w:val="1"/>
      <w:numFmt w:val="decimal"/>
      <w:isLgl/>
      <w:lvlText w:val="%1.%2"/>
      <w:lvlJc w:val="left"/>
      <w:pPr>
        <w:ind w:left="958" w:hanging="39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080" w:hanging="72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440" w:hanging="108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1800" w:hanging="1440"/>
      </w:pPr>
      <w:rPr>
        <w:rFonts w:cs="Times New Roman"/>
      </w:rPr>
    </w:lvl>
  </w:abstractNum>
  <w:abstractNum w:abstractNumId="3">
    <w:nsid w:val="11B467A3"/>
    <w:multiLevelType w:val="multilevel"/>
    <w:tmpl w:val="2842C60A"/>
    <w:lvl w:ilvl="0">
      <w:start w:val="3"/>
      <w:numFmt w:val="decimal"/>
      <w:lvlText w:val="%1."/>
      <w:lvlJc w:val="left"/>
      <w:pPr>
        <w:tabs>
          <w:tab w:val="num" w:pos="360"/>
        </w:tabs>
        <w:ind w:left="360" w:hanging="360"/>
      </w:pPr>
      <w:rPr>
        <w:rFonts w:cs="Times New Roman" w:hint="default"/>
        <w:b/>
        <w:u w:val="single"/>
      </w:rPr>
    </w:lvl>
    <w:lvl w:ilvl="1">
      <w:start w:val="1"/>
      <w:numFmt w:val="decimal"/>
      <w:lvlText w:val="%1.%2."/>
      <w:lvlJc w:val="left"/>
      <w:pPr>
        <w:tabs>
          <w:tab w:val="num" w:pos="720"/>
        </w:tabs>
        <w:ind w:left="720" w:hanging="360"/>
      </w:pPr>
      <w:rPr>
        <w:rFonts w:cs="Times New Roman" w:hint="default"/>
        <w:b w:val="0"/>
        <w:u w:val="none"/>
      </w:rPr>
    </w:lvl>
    <w:lvl w:ilvl="2">
      <w:start w:val="1"/>
      <w:numFmt w:val="decimal"/>
      <w:lvlText w:val="%1.%2.%3."/>
      <w:lvlJc w:val="left"/>
      <w:pPr>
        <w:tabs>
          <w:tab w:val="num" w:pos="1800"/>
        </w:tabs>
        <w:ind w:left="1800" w:hanging="720"/>
      </w:pPr>
      <w:rPr>
        <w:rFonts w:cs="Times New Roman" w:hint="default"/>
        <w:b/>
        <w:u w:val="single"/>
      </w:rPr>
    </w:lvl>
    <w:lvl w:ilvl="3">
      <w:start w:val="1"/>
      <w:numFmt w:val="decimal"/>
      <w:lvlText w:val="%1.%2.%3.%4."/>
      <w:lvlJc w:val="left"/>
      <w:pPr>
        <w:tabs>
          <w:tab w:val="num" w:pos="2340"/>
        </w:tabs>
        <w:ind w:left="2340" w:hanging="720"/>
      </w:pPr>
      <w:rPr>
        <w:rFonts w:cs="Times New Roman" w:hint="default"/>
        <w:b/>
        <w:u w:val="single"/>
      </w:rPr>
    </w:lvl>
    <w:lvl w:ilvl="4">
      <w:start w:val="1"/>
      <w:numFmt w:val="decimal"/>
      <w:lvlText w:val="%1.%2.%3.%4.%5."/>
      <w:lvlJc w:val="left"/>
      <w:pPr>
        <w:tabs>
          <w:tab w:val="num" w:pos="3240"/>
        </w:tabs>
        <w:ind w:left="3240" w:hanging="1080"/>
      </w:pPr>
      <w:rPr>
        <w:rFonts w:cs="Times New Roman" w:hint="default"/>
        <w:b/>
        <w:u w:val="single"/>
      </w:rPr>
    </w:lvl>
    <w:lvl w:ilvl="5">
      <w:start w:val="1"/>
      <w:numFmt w:val="decimal"/>
      <w:lvlText w:val="%1.%2.%3.%4.%5.%6."/>
      <w:lvlJc w:val="left"/>
      <w:pPr>
        <w:tabs>
          <w:tab w:val="num" w:pos="3780"/>
        </w:tabs>
        <w:ind w:left="3780" w:hanging="1080"/>
      </w:pPr>
      <w:rPr>
        <w:rFonts w:cs="Times New Roman" w:hint="default"/>
        <w:b/>
        <w:u w:val="single"/>
      </w:rPr>
    </w:lvl>
    <w:lvl w:ilvl="6">
      <w:start w:val="1"/>
      <w:numFmt w:val="decimal"/>
      <w:lvlText w:val="%1.%2.%3.%4.%5.%6.%7."/>
      <w:lvlJc w:val="left"/>
      <w:pPr>
        <w:tabs>
          <w:tab w:val="num" w:pos="4680"/>
        </w:tabs>
        <w:ind w:left="4680" w:hanging="1440"/>
      </w:pPr>
      <w:rPr>
        <w:rFonts w:cs="Times New Roman" w:hint="default"/>
        <w:b/>
        <w:u w:val="single"/>
      </w:rPr>
    </w:lvl>
    <w:lvl w:ilvl="7">
      <w:start w:val="1"/>
      <w:numFmt w:val="decimal"/>
      <w:lvlText w:val="%1.%2.%3.%4.%5.%6.%7.%8."/>
      <w:lvlJc w:val="left"/>
      <w:pPr>
        <w:tabs>
          <w:tab w:val="num" w:pos="5220"/>
        </w:tabs>
        <w:ind w:left="5220" w:hanging="1440"/>
      </w:pPr>
      <w:rPr>
        <w:rFonts w:cs="Times New Roman" w:hint="default"/>
        <w:b/>
        <w:u w:val="single"/>
      </w:rPr>
    </w:lvl>
    <w:lvl w:ilvl="8">
      <w:start w:val="1"/>
      <w:numFmt w:val="decimal"/>
      <w:lvlText w:val="%1.%2.%3.%4.%5.%6.%7.%8.%9."/>
      <w:lvlJc w:val="left"/>
      <w:pPr>
        <w:tabs>
          <w:tab w:val="num" w:pos="6120"/>
        </w:tabs>
        <w:ind w:left="6120" w:hanging="1800"/>
      </w:pPr>
      <w:rPr>
        <w:rFonts w:cs="Times New Roman" w:hint="default"/>
        <w:b/>
        <w:u w:val="single"/>
      </w:rPr>
    </w:lvl>
  </w:abstractNum>
  <w:abstractNum w:abstractNumId="4">
    <w:nsid w:val="14C756CD"/>
    <w:multiLevelType w:val="multilevel"/>
    <w:tmpl w:val="7B2CA686"/>
    <w:lvl w:ilvl="0">
      <w:start w:val="1"/>
      <w:numFmt w:val="decimal"/>
      <w:lvlText w:val="%1"/>
      <w:lvlJc w:val="left"/>
      <w:pPr>
        <w:tabs>
          <w:tab w:val="num" w:pos="1125"/>
        </w:tabs>
        <w:ind w:left="1125" w:hanging="1125"/>
      </w:pPr>
      <w:rPr>
        <w:rFonts w:cs="Times New Roman"/>
        <w:b/>
      </w:rPr>
    </w:lvl>
    <w:lvl w:ilvl="1">
      <w:start w:val="1"/>
      <w:numFmt w:val="decimal"/>
      <w:lvlText w:val="%1.%2"/>
      <w:lvlJc w:val="left"/>
      <w:pPr>
        <w:tabs>
          <w:tab w:val="num" w:pos="1665"/>
        </w:tabs>
        <w:ind w:left="1665" w:hanging="1125"/>
      </w:pPr>
      <w:rPr>
        <w:rFonts w:cs="Times New Roman"/>
        <w:b w:val="0"/>
      </w:rPr>
    </w:lvl>
    <w:lvl w:ilvl="2">
      <w:start w:val="1"/>
      <w:numFmt w:val="decimal"/>
      <w:lvlText w:val="%1.%2.%3"/>
      <w:lvlJc w:val="left"/>
      <w:pPr>
        <w:tabs>
          <w:tab w:val="num" w:pos="2827"/>
        </w:tabs>
        <w:ind w:left="2827" w:hanging="1125"/>
      </w:pPr>
      <w:rPr>
        <w:rFonts w:cs="Times New Roman"/>
        <w:b w:val="0"/>
      </w:rPr>
    </w:lvl>
    <w:lvl w:ilvl="3">
      <w:start w:val="1"/>
      <w:numFmt w:val="lowerLetter"/>
      <w:lvlText w:val="%4)"/>
      <w:lvlJc w:val="left"/>
      <w:pPr>
        <w:tabs>
          <w:tab w:val="num" w:pos="1551"/>
        </w:tabs>
        <w:ind w:left="1551" w:hanging="1125"/>
      </w:pPr>
      <w:rPr>
        <w:rFonts w:cs="Times New Roman"/>
        <w:b w:val="0"/>
      </w:rPr>
    </w:lvl>
    <w:lvl w:ilvl="4">
      <w:start w:val="1"/>
      <w:numFmt w:val="decimal"/>
      <w:lvlText w:val="%1.%2.%3.%4.%5"/>
      <w:lvlJc w:val="left"/>
      <w:pPr>
        <w:tabs>
          <w:tab w:val="num" w:pos="3957"/>
        </w:tabs>
        <w:ind w:left="3957" w:hanging="1125"/>
      </w:pPr>
      <w:rPr>
        <w:rFonts w:cs="Times New Roman"/>
        <w:b/>
      </w:rPr>
    </w:lvl>
    <w:lvl w:ilvl="5">
      <w:start w:val="1"/>
      <w:numFmt w:val="decimal"/>
      <w:lvlText w:val="%1.%2.%3.%4.%5.%6"/>
      <w:lvlJc w:val="left"/>
      <w:pPr>
        <w:tabs>
          <w:tab w:val="num" w:pos="4980"/>
        </w:tabs>
        <w:ind w:left="4980" w:hanging="1440"/>
      </w:pPr>
      <w:rPr>
        <w:rFonts w:cs="Times New Roman"/>
        <w:b/>
      </w:rPr>
    </w:lvl>
    <w:lvl w:ilvl="6">
      <w:start w:val="1"/>
      <w:numFmt w:val="decimal"/>
      <w:lvlText w:val="%1.%2.%3.%4.%5.%6.%7"/>
      <w:lvlJc w:val="left"/>
      <w:pPr>
        <w:tabs>
          <w:tab w:val="num" w:pos="5688"/>
        </w:tabs>
        <w:ind w:left="5688" w:hanging="1440"/>
      </w:pPr>
      <w:rPr>
        <w:rFonts w:cs="Times New Roman"/>
        <w:b/>
      </w:rPr>
    </w:lvl>
    <w:lvl w:ilvl="7">
      <w:start w:val="1"/>
      <w:numFmt w:val="decimal"/>
      <w:lvlText w:val="%1.%2.%3.%4.%5.%6.%7.%8"/>
      <w:lvlJc w:val="left"/>
      <w:pPr>
        <w:tabs>
          <w:tab w:val="num" w:pos="6756"/>
        </w:tabs>
        <w:ind w:left="6756" w:hanging="1800"/>
      </w:pPr>
      <w:rPr>
        <w:rFonts w:cs="Times New Roman"/>
        <w:b/>
      </w:rPr>
    </w:lvl>
    <w:lvl w:ilvl="8">
      <w:start w:val="1"/>
      <w:numFmt w:val="decimal"/>
      <w:lvlText w:val="%1.%2.%3.%4.%5.%6.%7.%8.%9"/>
      <w:lvlJc w:val="left"/>
      <w:pPr>
        <w:tabs>
          <w:tab w:val="num" w:pos="7464"/>
        </w:tabs>
        <w:ind w:left="7464" w:hanging="1800"/>
      </w:pPr>
      <w:rPr>
        <w:rFonts w:cs="Times New Roman"/>
        <w:b/>
      </w:rPr>
    </w:lvl>
  </w:abstractNum>
  <w:abstractNum w:abstractNumId="5">
    <w:nsid w:val="1BBD5CE4"/>
    <w:multiLevelType w:val="hybridMultilevel"/>
    <w:tmpl w:val="82EC04D8"/>
    <w:lvl w:ilvl="0" w:tplc="35DEE38E">
      <w:start w:val="1"/>
      <w:numFmt w:val="lowerLetter"/>
      <w:lvlText w:val="%1)"/>
      <w:lvlJc w:val="left"/>
      <w:pPr>
        <w:ind w:left="1080"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6">
    <w:nsid w:val="1C2A1BA7"/>
    <w:multiLevelType w:val="multilevel"/>
    <w:tmpl w:val="57CA78EE"/>
    <w:lvl w:ilvl="0">
      <w:start w:val="3"/>
      <w:numFmt w:val="decimal"/>
      <w:lvlText w:val="%1"/>
      <w:lvlJc w:val="left"/>
      <w:pPr>
        <w:ind w:left="480" w:hanging="480"/>
      </w:pPr>
      <w:rPr>
        <w:rFonts w:cs="Times New Roman" w:hint="default"/>
      </w:rPr>
    </w:lvl>
    <w:lvl w:ilvl="1">
      <w:start w:val="1"/>
      <w:numFmt w:val="decimal"/>
      <w:lvlText w:val="%1.%2"/>
      <w:lvlJc w:val="left"/>
      <w:pPr>
        <w:ind w:left="1020" w:hanging="480"/>
      </w:pPr>
      <w:rPr>
        <w:rFonts w:cs="Times New Roman" w:hint="default"/>
      </w:rPr>
    </w:lvl>
    <w:lvl w:ilvl="2">
      <w:start w:val="1"/>
      <w:numFmt w:val="decimal"/>
      <w:lvlText w:val="%1.%2.%3"/>
      <w:lvlJc w:val="left"/>
      <w:pPr>
        <w:ind w:left="1800" w:hanging="720"/>
      </w:pPr>
      <w:rPr>
        <w:rFonts w:cs="Times New Roman" w:hint="default"/>
        <w:b w:val="0"/>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7">
    <w:nsid w:val="224F74B9"/>
    <w:multiLevelType w:val="multilevel"/>
    <w:tmpl w:val="6210936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8">
    <w:nsid w:val="496F7531"/>
    <w:multiLevelType w:val="multilevel"/>
    <w:tmpl w:val="31563522"/>
    <w:lvl w:ilvl="0">
      <w:start w:val="5"/>
      <w:numFmt w:val="decimal"/>
      <w:lvlText w:val="%1."/>
      <w:lvlJc w:val="left"/>
      <w:pPr>
        <w:ind w:left="510" w:hanging="510"/>
      </w:pPr>
      <w:rPr>
        <w:rFonts w:cs="Times New Roman" w:hint="default"/>
      </w:rPr>
    </w:lvl>
    <w:lvl w:ilvl="1">
      <w:start w:val="4"/>
      <w:numFmt w:val="decimal"/>
      <w:lvlText w:val="%1.%2."/>
      <w:lvlJc w:val="left"/>
      <w:pPr>
        <w:ind w:left="1998" w:hanging="510"/>
      </w:pPr>
      <w:rPr>
        <w:rFonts w:cs="Times New Roman" w:hint="default"/>
      </w:rPr>
    </w:lvl>
    <w:lvl w:ilvl="2">
      <w:start w:val="3"/>
      <w:numFmt w:val="decimal"/>
      <w:lvlText w:val="%1.%2.%3)"/>
      <w:lvlJc w:val="left"/>
      <w:pPr>
        <w:ind w:left="3696" w:hanging="720"/>
      </w:pPr>
      <w:rPr>
        <w:rFonts w:cs="Times New Roman" w:hint="default"/>
      </w:rPr>
    </w:lvl>
    <w:lvl w:ilvl="3">
      <w:start w:val="1"/>
      <w:numFmt w:val="decimal"/>
      <w:lvlText w:val="%1.%2.%3)%4."/>
      <w:lvlJc w:val="left"/>
      <w:pPr>
        <w:ind w:left="5184" w:hanging="720"/>
      </w:pPr>
      <w:rPr>
        <w:rFonts w:cs="Times New Roman" w:hint="default"/>
      </w:rPr>
    </w:lvl>
    <w:lvl w:ilvl="4">
      <w:start w:val="1"/>
      <w:numFmt w:val="decimal"/>
      <w:lvlText w:val="%1.%2.%3)%4.%5."/>
      <w:lvlJc w:val="left"/>
      <w:pPr>
        <w:ind w:left="7032" w:hanging="1080"/>
      </w:pPr>
      <w:rPr>
        <w:rFonts w:cs="Times New Roman" w:hint="default"/>
      </w:rPr>
    </w:lvl>
    <w:lvl w:ilvl="5">
      <w:start w:val="1"/>
      <w:numFmt w:val="decimal"/>
      <w:lvlText w:val="%1.%2.%3)%4.%5.%6."/>
      <w:lvlJc w:val="left"/>
      <w:pPr>
        <w:ind w:left="8520" w:hanging="1080"/>
      </w:pPr>
      <w:rPr>
        <w:rFonts w:cs="Times New Roman" w:hint="default"/>
      </w:rPr>
    </w:lvl>
    <w:lvl w:ilvl="6">
      <w:start w:val="1"/>
      <w:numFmt w:val="decimal"/>
      <w:lvlText w:val="%1.%2.%3)%4.%5.%6.%7."/>
      <w:lvlJc w:val="left"/>
      <w:pPr>
        <w:ind w:left="10368" w:hanging="1440"/>
      </w:pPr>
      <w:rPr>
        <w:rFonts w:cs="Times New Roman" w:hint="default"/>
      </w:rPr>
    </w:lvl>
    <w:lvl w:ilvl="7">
      <w:start w:val="1"/>
      <w:numFmt w:val="decimal"/>
      <w:lvlText w:val="%1.%2.%3)%4.%5.%6.%7.%8."/>
      <w:lvlJc w:val="left"/>
      <w:pPr>
        <w:ind w:left="11856" w:hanging="1440"/>
      </w:pPr>
      <w:rPr>
        <w:rFonts w:cs="Times New Roman" w:hint="default"/>
      </w:rPr>
    </w:lvl>
    <w:lvl w:ilvl="8">
      <w:start w:val="1"/>
      <w:numFmt w:val="decimal"/>
      <w:lvlText w:val="%1.%2.%3)%4.%5.%6.%7.%8.%9."/>
      <w:lvlJc w:val="left"/>
      <w:pPr>
        <w:ind w:left="13704" w:hanging="1800"/>
      </w:pPr>
      <w:rPr>
        <w:rFonts w:cs="Times New Roman" w:hint="default"/>
      </w:rPr>
    </w:lvl>
  </w:abstractNum>
  <w:abstractNum w:abstractNumId="9">
    <w:nsid w:val="49FA3BC6"/>
    <w:multiLevelType w:val="multilevel"/>
    <w:tmpl w:val="6110326C"/>
    <w:lvl w:ilvl="0">
      <w:start w:val="3"/>
      <w:numFmt w:val="decimal"/>
      <w:lvlText w:val="%1."/>
      <w:lvlJc w:val="left"/>
      <w:pPr>
        <w:tabs>
          <w:tab w:val="num" w:pos="720"/>
        </w:tabs>
        <w:ind w:left="720" w:hanging="720"/>
      </w:pPr>
      <w:rPr>
        <w:rFonts w:cs="Times New Roman" w:hint="default"/>
      </w:rPr>
    </w:lvl>
    <w:lvl w:ilvl="1">
      <w:start w:val="4"/>
      <w:numFmt w:val="decimal"/>
      <w:lvlText w:val="%1.%2."/>
      <w:lvlJc w:val="left"/>
      <w:pPr>
        <w:tabs>
          <w:tab w:val="num" w:pos="862"/>
        </w:tabs>
        <w:ind w:left="862" w:hanging="72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b w:val="0"/>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10">
    <w:nsid w:val="4A8C0E49"/>
    <w:multiLevelType w:val="hybridMultilevel"/>
    <w:tmpl w:val="106C694A"/>
    <w:lvl w:ilvl="0" w:tplc="C660D64E">
      <w:start w:val="1"/>
      <w:numFmt w:val="lowerLetter"/>
      <w:lvlText w:val="%1)"/>
      <w:lvlJc w:val="left"/>
      <w:pPr>
        <w:ind w:left="1065"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11">
    <w:nsid w:val="4CE777DE"/>
    <w:multiLevelType w:val="multilevel"/>
    <w:tmpl w:val="C13EEA5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11"/>
        </w:tabs>
        <w:ind w:left="1211" w:hanging="360"/>
      </w:pPr>
      <w:rPr>
        <w:rFonts w:cs="Times New Roman" w:hint="default"/>
        <w:b w:val="0"/>
        <w:sz w:val="22"/>
        <w:szCs w:val="22"/>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2">
    <w:nsid w:val="4CF80FF2"/>
    <w:multiLevelType w:val="hybridMultilevel"/>
    <w:tmpl w:val="5A62B9B4"/>
    <w:lvl w:ilvl="0" w:tplc="AA308A74">
      <w:start w:val="1"/>
      <w:numFmt w:val="lowerLetter"/>
      <w:lvlText w:val="%1)"/>
      <w:lvlJc w:val="left"/>
      <w:pPr>
        <w:tabs>
          <w:tab w:val="num" w:pos="720"/>
        </w:tabs>
        <w:ind w:left="720" w:hanging="360"/>
      </w:pPr>
      <w:rPr>
        <w:rFonts w:cs="Times New Roman"/>
        <w:b w:val="0"/>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13">
    <w:nsid w:val="4DF0484A"/>
    <w:multiLevelType w:val="multilevel"/>
    <w:tmpl w:val="1D06E1FE"/>
    <w:lvl w:ilvl="0">
      <w:start w:val="5"/>
      <w:numFmt w:val="decimal"/>
      <w:lvlText w:val="%1"/>
      <w:lvlJc w:val="left"/>
      <w:pPr>
        <w:ind w:left="360" w:hanging="360"/>
      </w:pPr>
      <w:rPr>
        <w:rFonts w:cs="Times New Roman" w:hint="default"/>
      </w:rPr>
    </w:lvl>
    <w:lvl w:ilvl="1">
      <w:start w:val="8"/>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5760" w:hanging="1440"/>
      </w:pPr>
      <w:rPr>
        <w:rFonts w:cs="Times New Roman" w:hint="default"/>
      </w:rPr>
    </w:lvl>
  </w:abstractNum>
  <w:abstractNum w:abstractNumId="14">
    <w:nsid w:val="53680305"/>
    <w:multiLevelType w:val="multilevel"/>
    <w:tmpl w:val="ED240480"/>
    <w:lvl w:ilvl="0">
      <w:start w:val="5"/>
      <w:numFmt w:val="decimal"/>
      <w:lvlText w:val="%1"/>
      <w:lvlJc w:val="left"/>
      <w:pPr>
        <w:ind w:left="765" w:hanging="765"/>
      </w:pPr>
      <w:rPr>
        <w:rFonts w:cs="Times New Roman" w:hint="default"/>
      </w:rPr>
    </w:lvl>
    <w:lvl w:ilvl="1">
      <w:start w:val="4"/>
      <w:numFmt w:val="decimal"/>
      <w:lvlText w:val="%1.%2"/>
      <w:lvlJc w:val="left"/>
      <w:pPr>
        <w:ind w:left="907" w:hanging="765"/>
      </w:pPr>
      <w:rPr>
        <w:rFonts w:cs="Times New Roman" w:hint="default"/>
      </w:rPr>
    </w:lvl>
    <w:lvl w:ilvl="2">
      <w:start w:val="3"/>
      <w:numFmt w:val="decimal"/>
      <w:lvlText w:val="%1.%2.%3"/>
      <w:lvlJc w:val="left"/>
      <w:pPr>
        <w:ind w:left="1049" w:hanging="765"/>
      </w:pPr>
      <w:rPr>
        <w:rFonts w:cs="Times New Roman" w:hint="default"/>
      </w:rPr>
    </w:lvl>
    <w:lvl w:ilvl="3">
      <w:start w:val="2"/>
      <w:numFmt w:val="decimal"/>
      <w:lvlText w:val="%1.%2.%3.%4"/>
      <w:lvlJc w:val="left"/>
      <w:pPr>
        <w:ind w:left="1191" w:hanging="765"/>
      </w:pPr>
      <w:rPr>
        <w:rFonts w:cs="Times New Roman" w:hint="default"/>
      </w:rPr>
    </w:lvl>
    <w:lvl w:ilvl="4">
      <w:start w:val="2"/>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576" w:hanging="1440"/>
      </w:pPr>
      <w:rPr>
        <w:rFonts w:cs="Times New Roman" w:hint="default"/>
      </w:rPr>
    </w:lvl>
  </w:abstractNum>
  <w:abstractNum w:abstractNumId="15">
    <w:nsid w:val="53B874AD"/>
    <w:multiLevelType w:val="singleLevel"/>
    <w:tmpl w:val="C27A4F6C"/>
    <w:lvl w:ilvl="0">
      <w:start w:val="1"/>
      <w:numFmt w:val="lowerLetter"/>
      <w:lvlText w:val="%1)"/>
      <w:lvlJc w:val="left"/>
      <w:pPr>
        <w:tabs>
          <w:tab w:val="num" w:pos="1875"/>
        </w:tabs>
        <w:ind w:left="1875" w:hanging="435"/>
      </w:pPr>
      <w:rPr>
        <w:rFonts w:cs="Times New Roman"/>
        <w:b w:val="0"/>
      </w:rPr>
    </w:lvl>
  </w:abstractNum>
  <w:abstractNum w:abstractNumId="16">
    <w:nsid w:val="57A77489"/>
    <w:multiLevelType w:val="multilevel"/>
    <w:tmpl w:val="0876F19E"/>
    <w:lvl w:ilvl="0">
      <w:start w:val="2"/>
      <w:numFmt w:val="decimal"/>
      <w:lvlText w:val="%1"/>
      <w:lvlJc w:val="left"/>
      <w:pPr>
        <w:ind w:left="375" w:hanging="375"/>
      </w:pPr>
      <w:rPr>
        <w:rFonts w:cs="Times New Roman" w:hint="default"/>
      </w:rPr>
    </w:lvl>
    <w:lvl w:ilvl="1">
      <w:start w:val="2"/>
      <w:numFmt w:val="decimal"/>
      <w:lvlText w:val="%1.%2"/>
      <w:lvlJc w:val="left"/>
      <w:pPr>
        <w:ind w:left="126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17">
    <w:nsid w:val="5C015BF4"/>
    <w:multiLevelType w:val="multilevel"/>
    <w:tmpl w:val="152EE28C"/>
    <w:lvl w:ilvl="0">
      <w:start w:val="5"/>
      <w:numFmt w:val="decimal"/>
      <w:lvlText w:val="%1."/>
      <w:lvlJc w:val="left"/>
      <w:pPr>
        <w:tabs>
          <w:tab w:val="num" w:pos="900"/>
        </w:tabs>
        <w:ind w:left="900" w:hanging="900"/>
      </w:pPr>
      <w:rPr>
        <w:rFonts w:cs="Times New Roman" w:hint="default"/>
      </w:rPr>
    </w:lvl>
    <w:lvl w:ilvl="1">
      <w:start w:val="5"/>
      <w:numFmt w:val="decimal"/>
      <w:lvlText w:val="%1.%2."/>
      <w:lvlJc w:val="left"/>
      <w:pPr>
        <w:tabs>
          <w:tab w:val="num" w:pos="1260"/>
        </w:tabs>
        <w:ind w:left="1260" w:hanging="900"/>
      </w:pPr>
      <w:rPr>
        <w:rFonts w:cs="Times New Roman" w:hint="default"/>
      </w:rPr>
    </w:lvl>
    <w:lvl w:ilvl="2">
      <w:start w:val="2"/>
      <w:numFmt w:val="decimal"/>
      <w:lvlText w:val="%1.%2.%3."/>
      <w:lvlJc w:val="left"/>
      <w:pPr>
        <w:tabs>
          <w:tab w:val="num" w:pos="1751"/>
        </w:tabs>
        <w:ind w:left="1751" w:hanging="900"/>
      </w:pPr>
      <w:rPr>
        <w:rFonts w:cs="Times New Roman" w:hint="default"/>
        <w:color w:val="auto"/>
      </w:rPr>
    </w:lvl>
    <w:lvl w:ilvl="3">
      <w:start w:val="3"/>
      <w:numFmt w:val="decimal"/>
      <w:lvlText w:val="%1.%2.%3.%4."/>
      <w:lvlJc w:val="left"/>
      <w:pPr>
        <w:tabs>
          <w:tab w:val="num" w:pos="1326"/>
        </w:tabs>
        <w:ind w:left="1326" w:hanging="900"/>
      </w:pPr>
      <w:rPr>
        <w:rFonts w:cs="Times New Roman" w:hint="default"/>
      </w:rPr>
    </w:lvl>
    <w:lvl w:ilvl="4">
      <w:start w:val="2"/>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18">
    <w:nsid w:val="5D560892"/>
    <w:multiLevelType w:val="multilevel"/>
    <w:tmpl w:val="60086BD0"/>
    <w:lvl w:ilvl="0">
      <w:start w:val="5"/>
      <w:numFmt w:val="decimal"/>
      <w:lvlText w:val="%1"/>
      <w:lvlJc w:val="left"/>
      <w:pPr>
        <w:ind w:left="360" w:hanging="360"/>
      </w:pPr>
      <w:rPr>
        <w:rFonts w:cs="Times New Roman" w:hint="default"/>
      </w:rPr>
    </w:lvl>
    <w:lvl w:ilvl="1">
      <w:start w:val="4"/>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color w:val="auto"/>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9">
    <w:nsid w:val="62982C59"/>
    <w:multiLevelType w:val="multilevel"/>
    <w:tmpl w:val="624C783A"/>
    <w:lvl w:ilvl="0">
      <w:start w:val="5"/>
      <w:numFmt w:val="decimal"/>
      <w:lvlText w:val="%1."/>
      <w:lvlJc w:val="left"/>
      <w:pPr>
        <w:tabs>
          <w:tab w:val="num" w:pos="720"/>
        </w:tabs>
        <w:ind w:left="720" w:hanging="720"/>
      </w:pPr>
      <w:rPr>
        <w:rFonts w:cs="Times New Roman" w:hint="default"/>
        <w:color w:val="auto"/>
      </w:rPr>
    </w:lvl>
    <w:lvl w:ilvl="1">
      <w:start w:val="5"/>
      <w:numFmt w:val="decimal"/>
      <w:lvlText w:val="%1.%2."/>
      <w:lvlJc w:val="left"/>
      <w:pPr>
        <w:tabs>
          <w:tab w:val="num" w:pos="1260"/>
        </w:tabs>
        <w:ind w:left="1260" w:hanging="720"/>
      </w:pPr>
      <w:rPr>
        <w:rFonts w:cs="Times New Roman" w:hint="default"/>
        <w:color w:val="auto"/>
      </w:rPr>
    </w:lvl>
    <w:lvl w:ilvl="2">
      <w:start w:val="3"/>
      <w:numFmt w:val="decimal"/>
      <w:lvlText w:val="%1.%2.%3."/>
      <w:lvlJc w:val="left"/>
      <w:pPr>
        <w:tabs>
          <w:tab w:val="num" w:pos="1124"/>
        </w:tabs>
        <w:ind w:left="1124" w:hanging="720"/>
      </w:pPr>
      <w:rPr>
        <w:rFonts w:cs="Times New Roman" w:hint="default"/>
        <w:color w:val="auto"/>
      </w:rPr>
    </w:lvl>
    <w:lvl w:ilvl="3">
      <w:start w:val="1"/>
      <w:numFmt w:val="decimal"/>
      <w:lvlText w:val="%1.%2.%3.%4."/>
      <w:lvlJc w:val="left"/>
      <w:pPr>
        <w:tabs>
          <w:tab w:val="num" w:pos="1326"/>
        </w:tabs>
        <w:ind w:left="1326" w:hanging="720"/>
      </w:pPr>
      <w:rPr>
        <w:rFonts w:cs="Times New Roman" w:hint="default"/>
        <w:color w:val="auto"/>
      </w:rPr>
    </w:lvl>
    <w:lvl w:ilvl="4">
      <w:start w:val="1"/>
      <w:numFmt w:val="decimal"/>
      <w:lvlText w:val="%1.%2.%3.%4.%5."/>
      <w:lvlJc w:val="left"/>
      <w:pPr>
        <w:tabs>
          <w:tab w:val="num" w:pos="1888"/>
        </w:tabs>
        <w:ind w:left="1888" w:hanging="1080"/>
      </w:pPr>
      <w:rPr>
        <w:rFonts w:cs="Times New Roman" w:hint="default"/>
        <w:color w:val="auto"/>
      </w:rPr>
    </w:lvl>
    <w:lvl w:ilvl="5">
      <w:start w:val="1"/>
      <w:numFmt w:val="decimal"/>
      <w:lvlText w:val="%1.%2.%3.%4.%5.%6."/>
      <w:lvlJc w:val="left"/>
      <w:pPr>
        <w:tabs>
          <w:tab w:val="num" w:pos="2090"/>
        </w:tabs>
        <w:ind w:left="2090" w:hanging="1080"/>
      </w:pPr>
      <w:rPr>
        <w:rFonts w:cs="Times New Roman" w:hint="default"/>
        <w:color w:val="auto"/>
      </w:rPr>
    </w:lvl>
    <w:lvl w:ilvl="6">
      <w:start w:val="1"/>
      <w:numFmt w:val="decimal"/>
      <w:lvlText w:val="%1.%2.%3.%4.%5.%6.%7."/>
      <w:lvlJc w:val="left"/>
      <w:pPr>
        <w:tabs>
          <w:tab w:val="num" w:pos="2652"/>
        </w:tabs>
        <w:ind w:left="2652" w:hanging="1440"/>
      </w:pPr>
      <w:rPr>
        <w:rFonts w:cs="Times New Roman" w:hint="default"/>
        <w:color w:val="auto"/>
      </w:rPr>
    </w:lvl>
    <w:lvl w:ilvl="7">
      <w:start w:val="1"/>
      <w:numFmt w:val="decimal"/>
      <w:lvlText w:val="%1.%2.%3.%4.%5.%6.%7.%8."/>
      <w:lvlJc w:val="left"/>
      <w:pPr>
        <w:tabs>
          <w:tab w:val="num" w:pos="2854"/>
        </w:tabs>
        <w:ind w:left="2854" w:hanging="1440"/>
      </w:pPr>
      <w:rPr>
        <w:rFonts w:cs="Times New Roman" w:hint="default"/>
        <w:color w:val="auto"/>
      </w:rPr>
    </w:lvl>
    <w:lvl w:ilvl="8">
      <w:start w:val="1"/>
      <w:numFmt w:val="decimal"/>
      <w:lvlText w:val="%1.%2.%3.%4.%5.%6.%7.%8.%9."/>
      <w:lvlJc w:val="left"/>
      <w:pPr>
        <w:tabs>
          <w:tab w:val="num" w:pos="3416"/>
        </w:tabs>
        <w:ind w:left="3416" w:hanging="1800"/>
      </w:pPr>
      <w:rPr>
        <w:rFonts w:cs="Times New Roman" w:hint="default"/>
        <w:color w:val="auto"/>
      </w:rPr>
    </w:lvl>
  </w:abstractNum>
  <w:abstractNum w:abstractNumId="20">
    <w:nsid w:val="64EF7F73"/>
    <w:multiLevelType w:val="hybridMultilevel"/>
    <w:tmpl w:val="F806870C"/>
    <w:lvl w:ilvl="0" w:tplc="29EA555A">
      <w:start w:val="1"/>
      <w:numFmt w:val="lowerLetter"/>
      <w:lvlText w:val="%1)"/>
      <w:lvlJc w:val="left"/>
      <w:pPr>
        <w:ind w:left="3337" w:hanging="360"/>
      </w:pPr>
      <w:rPr>
        <w:rFonts w:cs="Times New Roman" w:hint="default"/>
      </w:rPr>
    </w:lvl>
    <w:lvl w:ilvl="1" w:tplc="04160019" w:tentative="1">
      <w:start w:val="1"/>
      <w:numFmt w:val="lowerLetter"/>
      <w:lvlText w:val="%2."/>
      <w:lvlJc w:val="left"/>
      <w:pPr>
        <w:ind w:left="4057" w:hanging="360"/>
      </w:pPr>
      <w:rPr>
        <w:rFonts w:cs="Times New Roman"/>
      </w:rPr>
    </w:lvl>
    <w:lvl w:ilvl="2" w:tplc="0416001B" w:tentative="1">
      <w:start w:val="1"/>
      <w:numFmt w:val="lowerRoman"/>
      <w:lvlText w:val="%3."/>
      <w:lvlJc w:val="right"/>
      <w:pPr>
        <w:ind w:left="4777" w:hanging="180"/>
      </w:pPr>
      <w:rPr>
        <w:rFonts w:cs="Times New Roman"/>
      </w:rPr>
    </w:lvl>
    <w:lvl w:ilvl="3" w:tplc="0416000F" w:tentative="1">
      <w:start w:val="1"/>
      <w:numFmt w:val="decimal"/>
      <w:lvlText w:val="%4."/>
      <w:lvlJc w:val="left"/>
      <w:pPr>
        <w:ind w:left="5497" w:hanging="360"/>
      </w:pPr>
      <w:rPr>
        <w:rFonts w:cs="Times New Roman"/>
      </w:rPr>
    </w:lvl>
    <w:lvl w:ilvl="4" w:tplc="04160019" w:tentative="1">
      <w:start w:val="1"/>
      <w:numFmt w:val="lowerLetter"/>
      <w:lvlText w:val="%5."/>
      <w:lvlJc w:val="left"/>
      <w:pPr>
        <w:ind w:left="6217" w:hanging="360"/>
      </w:pPr>
      <w:rPr>
        <w:rFonts w:cs="Times New Roman"/>
      </w:rPr>
    </w:lvl>
    <w:lvl w:ilvl="5" w:tplc="0416001B" w:tentative="1">
      <w:start w:val="1"/>
      <w:numFmt w:val="lowerRoman"/>
      <w:lvlText w:val="%6."/>
      <w:lvlJc w:val="right"/>
      <w:pPr>
        <w:ind w:left="6937" w:hanging="180"/>
      </w:pPr>
      <w:rPr>
        <w:rFonts w:cs="Times New Roman"/>
      </w:rPr>
    </w:lvl>
    <w:lvl w:ilvl="6" w:tplc="0416000F" w:tentative="1">
      <w:start w:val="1"/>
      <w:numFmt w:val="decimal"/>
      <w:lvlText w:val="%7."/>
      <w:lvlJc w:val="left"/>
      <w:pPr>
        <w:ind w:left="7657" w:hanging="360"/>
      </w:pPr>
      <w:rPr>
        <w:rFonts w:cs="Times New Roman"/>
      </w:rPr>
    </w:lvl>
    <w:lvl w:ilvl="7" w:tplc="04160019" w:tentative="1">
      <w:start w:val="1"/>
      <w:numFmt w:val="lowerLetter"/>
      <w:lvlText w:val="%8."/>
      <w:lvlJc w:val="left"/>
      <w:pPr>
        <w:ind w:left="8377" w:hanging="360"/>
      </w:pPr>
      <w:rPr>
        <w:rFonts w:cs="Times New Roman"/>
      </w:rPr>
    </w:lvl>
    <w:lvl w:ilvl="8" w:tplc="0416001B" w:tentative="1">
      <w:start w:val="1"/>
      <w:numFmt w:val="lowerRoman"/>
      <w:lvlText w:val="%9."/>
      <w:lvlJc w:val="right"/>
      <w:pPr>
        <w:ind w:left="9097" w:hanging="180"/>
      </w:pPr>
      <w:rPr>
        <w:rFonts w:cs="Times New Roman"/>
      </w:rPr>
    </w:lvl>
  </w:abstractNum>
  <w:abstractNum w:abstractNumId="21">
    <w:nsid w:val="6BDF19CB"/>
    <w:multiLevelType w:val="multilevel"/>
    <w:tmpl w:val="5BA43606"/>
    <w:lvl w:ilvl="0">
      <w:start w:val="6"/>
      <w:numFmt w:val="decimal"/>
      <w:lvlText w:val="%1"/>
      <w:lvlJc w:val="left"/>
      <w:pPr>
        <w:ind w:left="360" w:hanging="360"/>
      </w:pPr>
      <w:rPr>
        <w:rFonts w:cs="Times New Roman" w:hint="default"/>
      </w:rPr>
    </w:lvl>
    <w:lvl w:ilvl="1">
      <w:start w:val="8"/>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5760" w:hanging="1440"/>
      </w:pPr>
      <w:rPr>
        <w:rFonts w:cs="Times New Roman" w:hint="default"/>
      </w:rPr>
    </w:lvl>
  </w:abstractNum>
  <w:abstractNum w:abstractNumId="22">
    <w:nsid w:val="6D290EF1"/>
    <w:multiLevelType w:val="multilevel"/>
    <w:tmpl w:val="E2FEB584"/>
    <w:lvl w:ilvl="0">
      <w:start w:val="6"/>
      <w:numFmt w:val="decimal"/>
      <w:lvlText w:val="%1."/>
      <w:lvlJc w:val="left"/>
      <w:pPr>
        <w:ind w:left="360" w:hanging="360"/>
      </w:pPr>
      <w:rPr>
        <w:rFonts w:cs="Times New Roman" w:hint="default"/>
      </w:rPr>
    </w:lvl>
    <w:lvl w:ilvl="1">
      <w:start w:val="4"/>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3">
    <w:nsid w:val="6D981DB6"/>
    <w:multiLevelType w:val="hybridMultilevel"/>
    <w:tmpl w:val="EC38B1B2"/>
    <w:lvl w:ilvl="0" w:tplc="4386C34C">
      <w:start w:val="2"/>
      <w:numFmt w:val="lowerLetter"/>
      <w:lvlText w:val="%1)"/>
      <w:lvlJc w:val="left"/>
      <w:pPr>
        <w:ind w:left="3609" w:hanging="360"/>
      </w:pPr>
      <w:rPr>
        <w:rFonts w:cs="Times New Roman" w:hint="default"/>
        <w:color w:val="000000"/>
      </w:rPr>
    </w:lvl>
    <w:lvl w:ilvl="1" w:tplc="04160019" w:tentative="1">
      <w:start w:val="1"/>
      <w:numFmt w:val="lowerLetter"/>
      <w:lvlText w:val="%2."/>
      <w:lvlJc w:val="left"/>
      <w:pPr>
        <w:ind w:left="4329" w:hanging="360"/>
      </w:pPr>
      <w:rPr>
        <w:rFonts w:cs="Times New Roman"/>
      </w:rPr>
    </w:lvl>
    <w:lvl w:ilvl="2" w:tplc="0416001B" w:tentative="1">
      <w:start w:val="1"/>
      <w:numFmt w:val="lowerRoman"/>
      <w:lvlText w:val="%3."/>
      <w:lvlJc w:val="right"/>
      <w:pPr>
        <w:ind w:left="5049" w:hanging="180"/>
      </w:pPr>
      <w:rPr>
        <w:rFonts w:cs="Times New Roman"/>
      </w:rPr>
    </w:lvl>
    <w:lvl w:ilvl="3" w:tplc="0416000F" w:tentative="1">
      <w:start w:val="1"/>
      <w:numFmt w:val="decimal"/>
      <w:lvlText w:val="%4."/>
      <w:lvlJc w:val="left"/>
      <w:pPr>
        <w:ind w:left="5769" w:hanging="360"/>
      </w:pPr>
      <w:rPr>
        <w:rFonts w:cs="Times New Roman"/>
      </w:rPr>
    </w:lvl>
    <w:lvl w:ilvl="4" w:tplc="04160019" w:tentative="1">
      <w:start w:val="1"/>
      <w:numFmt w:val="lowerLetter"/>
      <w:lvlText w:val="%5."/>
      <w:lvlJc w:val="left"/>
      <w:pPr>
        <w:ind w:left="6489" w:hanging="360"/>
      </w:pPr>
      <w:rPr>
        <w:rFonts w:cs="Times New Roman"/>
      </w:rPr>
    </w:lvl>
    <w:lvl w:ilvl="5" w:tplc="0416001B" w:tentative="1">
      <w:start w:val="1"/>
      <w:numFmt w:val="lowerRoman"/>
      <w:lvlText w:val="%6."/>
      <w:lvlJc w:val="right"/>
      <w:pPr>
        <w:ind w:left="7209" w:hanging="180"/>
      </w:pPr>
      <w:rPr>
        <w:rFonts w:cs="Times New Roman"/>
      </w:rPr>
    </w:lvl>
    <w:lvl w:ilvl="6" w:tplc="0416000F" w:tentative="1">
      <w:start w:val="1"/>
      <w:numFmt w:val="decimal"/>
      <w:lvlText w:val="%7."/>
      <w:lvlJc w:val="left"/>
      <w:pPr>
        <w:ind w:left="7929" w:hanging="360"/>
      </w:pPr>
      <w:rPr>
        <w:rFonts w:cs="Times New Roman"/>
      </w:rPr>
    </w:lvl>
    <w:lvl w:ilvl="7" w:tplc="04160019" w:tentative="1">
      <w:start w:val="1"/>
      <w:numFmt w:val="lowerLetter"/>
      <w:lvlText w:val="%8."/>
      <w:lvlJc w:val="left"/>
      <w:pPr>
        <w:ind w:left="8649" w:hanging="360"/>
      </w:pPr>
      <w:rPr>
        <w:rFonts w:cs="Times New Roman"/>
      </w:rPr>
    </w:lvl>
    <w:lvl w:ilvl="8" w:tplc="0416001B" w:tentative="1">
      <w:start w:val="1"/>
      <w:numFmt w:val="lowerRoman"/>
      <w:lvlText w:val="%9."/>
      <w:lvlJc w:val="right"/>
      <w:pPr>
        <w:ind w:left="9369" w:hanging="180"/>
      </w:pPr>
      <w:rPr>
        <w:rFonts w:cs="Times New Roman"/>
      </w:rPr>
    </w:lvl>
  </w:abstractNum>
  <w:abstractNum w:abstractNumId="24">
    <w:nsid w:val="6F3E6F95"/>
    <w:multiLevelType w:val="hybridMultilevel"/>
    <w:tmpl w:val="50E8297E"/>
    <w:lvl w:ilvl="0" w:tplc="A0D6B564">
      <w:start w:val="1"/>
      <w:numFmt w:val="lowerLetter"/>
      <w:lvlText w:val="%1)"/>
      <w:lvlJc w:val="left"/>
      <w:pPr>
        <w:ind w:left="1080"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25">
    <w:nsid w:val="703A29C9"/>
    <w:multiLevelType w:val="hybridMultilevel"/>
    <w:tmpl w:val="595EBDC8"/>
    <w:lvl w:ilvl="0" w:tplc="B088F8BE">
      <w:start w:val="1"/>
      <w:numFmt w:val="lowerLetter"/>
      <w:lvlText w:val="%1)"/>
      <w:lvlJc w:val="left"/>
      <w:pPr>
        <w:ind w:left="1068"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26">
    <w:nsid w:val="70BC3772"/>
    <w:multiLevelType w:val="multilevel"/>
    <w:tmpl w:val="845E788A"/>
    <w:lvl w:ilvl="0">
      <w:start w:val="5"/>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00"/>
        </w:tabs>
        <w:ind w:left="900" w:hanging="36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27">
    <w:nsid w:val="784832B4"/>
    <w:multiLevelType w:val="multilevel"/>
    <w:tmpl w:val="28721E8A"/>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11"/>
        </w:tabs>
        <w:ind w:left="1211" w:hanging="36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b w:val="0"/>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num w:numId="1">
    <w:abstractNumId w:val="7"/>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9"/>
  </w:num>
  <w:num w:numId="10">
    <w:abstractNumId w:val="17"/>
  </w:num>
  <w:num w:numId="11">
    <w:abstractNumId w:val="19"/>
  </w:num>
  <w:num w:numId="12">
    <w:abstractNumId w:val="26"/>
  </w:num>
  <w:num w:numId="13">
    <w:abstractNumId w:val="11"/>
  </w:num>
  <w:num w:numId="14">
    <w:abstractNumId w:val="27"/>
  </w:num>
  <w:num w:numId="15">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6"/>
  </w:num>
  <w:num w:numId="20">
    <w:abstractNumId w:val="22"/>
  </w:num>
  <w:num w:numId="21">
    <w:abstractNumId w:val="21"/>
  </w:num>
  <w:num w:numId="22">
    <w:abstractNumId w:val="4"/>
  </w:num>
  <w:num w:numId="23">
    <w:abstractNumId w:val="23"/>
  </w:num>
  <w:num w:numId="24">
    <w:abstractNumId w:val="20"/>
  </w:num>
  <w:num w:numId="25">
    <w:abstractNumId w:val="18"/>
  </w:num>
  <w:num w:numId="26">
    <w:abstractNumId w:val="14"/>
  </w:num>
  <w:num w:numId="27">
    <w:abstractNumId w:val="1"/>
  </w:num>
  <w:num w:numId="28">
    <w:abstractNumId w:val="13"/>
  </w:num>
  <w:num w:numId="2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074"/>
  </w:hdrShapeDefaults>
  <w:footnotePr>
    <w:footnote w:id="0"/>
    <w:footnote w:id="1"/>
  </w:footnotePr>
  <w:endnotePr>
    <w:endnote w:id="0"/>
    <w:endnote w:id="1"/>
  </w:endnotePr>
  <w:compat/>
  <w:docVars>
    <w:docVar w:name="AnoLicitacao" w:val="2015"/>
    <w:docVar w:name="AnoProcesso" w:val="2015"/>
    <w:docVar w:name="Bairro" w:val="CENTRO"/>
    <w:docVar w:name="CargoDiretorCompras" w:val="Diretor de Compras"/>
    <w:docVar w:name="CargoMembro1" w:val="MEMBRO-SECRETÁRIA"/>
    <w:docVar w:name="CargoMembro2" w:val="MEMBRO"/>
    <w:docVar w:name="CargoMembro3" w:val="MEMBRO"/>
    <w:docVar w:name="CargoMembro4" w:val="MEMBRO"/>
    <w:docVar w:name="CargoMembro5" w:val=" "/>
    <w:docVar w:name="CargoMembro6" w:val=" "/>
    <w:docVar w:name="CargoMembro7" w:val=" "/>
    <w:docVar w:name="CargoMembro8" w:val=" "/>
    <w:docVar w:name="CargoSecretario" w:val="Secretário de Administração"/>
    <w:docVar w:name="CargoTitular" w:val="PREFEITO MUNICIPAL"/>
    <w:docVar w:name="CEP" w:val="89683-000"/>
    <w:docVar w:name="Cidade" w:val="Ponte Serrada"/>
    <w:docVar w:name="CNPJ" w:val="82.777.236/0001-01"/>
    <w:docVar w:name="CPFTitular" w:val="561.060.509-10"/>
    <w:docVar w:name="DataAbertura" w:val="24/08/2015"/>
    <w:docVar w:name="DataAdjudicacao" w:val="01 de Janeiro de 1900"/>
    <w:docVar w:name="DataDecreto" w:val="31/08/2013"/>
    <w:docVar w:name="DataExtensoAdjudicacao" w:val="1 de Janeiro de 1900"/>
    <w:docVar w:name="DataExtensoHomolog" w:val="1 de Janeiro de 1900"/>
    <w:docVar w:name="DataExtensoProcesso" w:val="3 de Agosto de 2015"/>
    <w:docVar w:name="DataExtensoPublicacao" w:val="3 de Agosto de 2015"/>
    <w:docVar w:name="DataFinalRecEnvelope" w:val="24/08/2015"/>
    <w:docVar w:name="DataHomologacao" w:val="01/01/1900"/>
    <w:docVar w:name="DataInicioRecEnvelope" w:val="24/08/2015"/>
    <w:docVar w:name="DataPortaria" w:val="01/01/1900"/>
    <w:docVar w:name="DataProcesso" w:val="03/08/2015"/>
    <w:docVar w:name="DataPublicacao" w:val="03 de Agosto de 2015"/>
    <w:docVar w:name="DecretoNomeacao" w:val="CM 03/2013"/>
    <w:docVar w:name="Dotacoes" w:val="1.003.4490.00 - 0 - 105/2015   -   EXECUÇÃO DE OBRAS DE INFRAESTRUTURA URBANA "/>
    <w:docVar w:name="Endereco" w:val="RUA MADRE MARIA THEODORA, 264"/>
    <w:docVar w:name="EnderecoEntrega" w:val=" "/>
    <w:docVar w:name="Fax" w:val=" "/>
    <w:docVar w:name="FonteRecurso" w:val=" "/>
    <w:docVar w:name="FormaJulgamento" w:val="MENOR PREÇO GLOBAL"/>
    <w:docVar w:name="FormaPgto" w:val="até 30 dias após a emissão da nota fiscal"/>
    <w:docVar w:name="FormaReajuste" w:val="conforme edital"/>
    <w:docVar w:name="HoraAbertura" w:val="09:00"/>
    <w:docVar w:name="HoraFinalRecEnvelope" w:val="08:50"/>
    <w:docVar w:name="HoraInicioRecEnvelope" w:val="07:30"/>
    <w:docVar w:name="ItensLicitacao" w:val="&#10;&#10;Item     Quantidade Unid Nome do Material&#10;   1         1,000  UN     Contratação de empresa especializada na execução de obra de ampliação do Centro de Recebimento, Processamento, Armazenamento e Comercialização de Produtos da Agricultura Familiar no Município de Ponte Serrada/SC, conforme projeto executivo anexo, relativo ao contrato nº 0401.751-76/2012/pronat/pac/mda/sdt/caixa."/>
    <w:docVar w:name="ItensLicitacaoPorLote" w:val=" "/>
    <w:docVar w:name="ItensVencedores" w:val=" "/>
    <w:docVar w:name="ListaDctosProc" w:val=" "/>
    <w:docVar w:name="LocalEntrega" w:val="LOCAIS DETERMINADOS PELA SECRETARIA"/>
    <w:docVar w:name="Modalidade" w:val="Tomada de Preço p/ Obras e Serv. Engenharia"/>
    <w:docVar w:name="NomeCentroCusto" w:val="SECRETARIA DE TRANSPORTES"/>
    <w:docVar w:name="NomeDiretorCompras" w:val=" "/>
    <w:docVar w:name="NomeEstado" w:val="ESTADO DE SANTA CATARINA"/>
    <w:docVar w:name="NomeMembro1" w:val="JOSEANE CRISTINA FORCHESATTO PETUCO"/>
    <w:docVar w:name="NomeMembro2" w:val="IVONIR CORONETTI"/>
    <w:docVar w:name="NomeMembro3" w:val="ODIR FILIPINI"/>
    <w:docVar w:name="NomeMembro4" w:val="TIAGO SILVA PINTO"/>
    <w:docVar w:name="NomeMembro5" w:val=" "/>
    <w:docVar w:name="NomeMembro6" w:val=" "/>
    <w:docVar w:name="NomeMembro7" w:val=" "/>
    <w:docVar w:name="NomeMembro8" w:val=" "/>
    <w:docVar w:name="NomeOrgao" w:val="SECRETARIA DE TRANSPORTES, OBRAS E SERVIÇOS"/>
    <w:docVar w:name="NomePresComissao" w:val="ALESSANDRA DAIANE ANDOGNINI "/>
    <w:docVar w:name="NomeRespCompras" w:val="ALESSANDRA DAIANE ANDOGNINI"/>
    <w:docVar w:name="NomeSecretario" w:val=" "/>
    <w:docVar w:name="NomeTitular" w:val="EDUARDO COPPINI"/>
    <w:docVar w:name="NomeUnidade" w:val="SECRETARIA DE TRANSPORTES, OBRAS E SERVIÇOS"/>
    <w:docVar w:name="NomeUsuario" w:val="PREFEITURA MUNICIPAL DE PONTE SERRADA             "/>
    <w:docVar w:name="NumeroCentroCusto" w:val="4/2015"/>
    <w:docVar w:name="NumeroOrgao" w:val="04"/>
    <w:docVar w:name="NumeroUnidade" w:val="04.01"/>
    <w:docVar w:name="NumLicitacao" w:val="7/2015"/>
    <w:docVar w:name="NumProcesso" w:val="68/2015"/>
    <w:docVar w:name="ObjetoLicitacao" w:val="Contratação de empresa especializada na execução de obra de ampliação do Centro de Recebimento, Processamento, Armazenamento e Comercialização de Prod. da Agric. Familiar no Município de Ponte Serrada/SC, cfe projeto executivo anexo, relativo ao contrato nº 0401.751-76/2012/PRONAT/PAC/MDA/SDT/CAIXA"/>
    <w:docVar w:name="ObsProcesso" w:val=" "/>
    <w:docVar w:name="PortariaComissao" w:val="516/2015"/>
    <w:docVar w:name="PrazoEntrega" w:val="conforme cronograma"/>
    <w:docVar w:name="SiglaEstado" w:val="SC"/>
    <w:docVar w:name="SiglaModalidade" w:val="TP"/>
    <w:docVar w:name="Telefone" w:val=" "/>
    <w:docVar w:name="TipoComissao" w:val=" PERMANENTE"/>
    <w:docVar w:name="ValidadeProposta" w:val=" "/>
    <w:docVar w:name="ValorTotalProcesso" w:val="0,00"/>
    <w:docVar w:name="ValorTotalProcessoExtenso" w:val="(******************************************************************************************************************************************************************************************************************************************************************************************************************************************************************************************************************************************************************************************************************)"/>
    <w:docVar w:name="Vigencia" w:val="conforme cronograma"/>
  </w:docVars>
  <w:rsids>
    <w:rsidRoot w:val="002A1FFD"/>
    <w:rsid w:val="00001E57"/>
    <w:rsid w:val="00041446"/>
    <w:rsid w:val="002A1FFD"/>
    <w:rsid w:val="002D4A6D"/>
    <w:rsid w:val="00314D40"/>
    <w:rsid w:val="00506026"/>
    <w:rsid w:val="006030D8"/>
    <w:rsid w:val="00767002"/>
    <w:rsid w:val="00767816"/>
    <w:rsid w:val="00792F83"/>
    <w:rsid w:val="007C0C63"/>
    <w:rsid w:val="00A158A6"/>
    <w:rsid w:val="00B04207"/>
    <w:rsid w:val="00B86DDD"/>
    <w:rsid w:val="00BF584B"/>
    <w:rsid w:val="00C712FE"/>
    <w:rsid w:val="00F1022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624" w:firstLine="624"/>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207"/>
  </w:style>
  <w:style w:type="paragraph" w:styleId="Ttulo1">
    <w:name w:val="heading 1"/>
    <w:basedOn w:val="Normal"/>
    <w:next w:val="Normal"/>
    <w:link w:val="Ttulo1Char"/>
    <w:uiPriority w:val="99"/>
    <w:qFormat/>
    <w:rsid w:val="00C712FE"/>
    <w:pPr>
      <w:autoSpaceDE w:val="0"/>
      <w:autoSpaceDN w:val="0"/>
      <w:adjustRightInd w:val="0"/>
      <w:ind w:left="0" w:firstLine="0"/>
      <w:outlineLvl w:val="0"/>
    </w:pPr>
    <w:rPr>
      <w:rFonts w:ascii="Calibri" w:eastAsia="Times New Roman" w:hAnsi="Calibri" w:cs="Times New Roman"/>
      <w:sz w:val="24"/>
      <w:szCs w:val="24"/>
      <w:lang w:eastAsia="pt-BR"/>
    </w:rPr>
  </w:style>
  <w:style w:type="paragraph" w:styleId="Ttulo2">
    <w:name w:val="heading 2"/>
    <w:basedOn w:val="Normal"/>
    <w:next w:val="Normal"/>
    <w:link w:val="Ttulo2Char"/>
    <w:uiPriority w:val="99"/>
    <w:qFormat/>
    <w:rsid w:val="00C712FE"/>
    <w:pPr>
      <w:autoSpaceDE w:val="0"/>
      <w:autoSpaceDN w:val="0"/>
      <w:adjustRightInd w:val="0"/>
      <w:ind w:left="0" w:firstLine="0"/>
      <w:outlineLvl w:val="1"/>
    </w:pPr>
    <w:rPr>
      <w:rFonts w:ascii="Calibri" w:eastAsia="Times New Roman" w:hAnsi="Calibri" w:cs="Times New Roman"/>
      <w:sz w:val="24"/>
      <w:szCs w:val="24"/>
      <w:lang w:eastAsia="pt-BR"/>
    </w:rPr>
  </w:style>
  <w:style w:type="paragraph" w:styleId="Ttulo4">
    <w:name w:val="heading 4"/>
    <w:basedOn w:val="Normal"/>
    <w:next w:val="Normal"/>
    <w:link w:val="Ttulo4Char"/>
    <w:uiPriority w:val="99"/>
    <w:qFormat/>
    <w:rsid w:val="00C712FE"/>
    <w:pPr>
      <w:autoSpaceDE w:val="0"/>
      <w:autoSpaceDN w:val="0"/>
      <w:adjustRightInd w:val="0"/>
      <w:ind w:left="0" w:firstLine="0"/>
      <w:outlineLvl w:val="3"/>
    </w:pPr>
    <w:rPr>
      <w:rFonts w:ascii="Calibri" w:eastAsia="Times New Roman" w:hAnsi="Calibri"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C712FE"/>
    <w:rPr>
      <w:rFonts w:ascii="Calibri" w:eastAsia="Times New Roman" w:hAnsi="Calibri" w:cs="Times New Roman"/>
      <w:sz w:val="24"/>
      <w:szCs w:val="24"/>
      <w:lang w:eastAsia="pt-BR"/>
    </w:rPr>
  </w:style>
  <w:style w:type="character" w:customStyle="1" w:styleId="Ttulo2Char">
    <w:name w:val="Título 2 Char"/>
    <w:basedOn w:val="Fontepargpadro"/>
    <w:link w:val="Ttulo2"/>
    <w:uiPriority w:val="99"/>
    <w:rsid w:val="00C712FE"/>
    <w:rPr>
      <w:rFonts w:ascii="Calibri" w:eastAsia="Times New Roman" w:hAnsi="Calibri" w:cs="Times New Roman"/>
      <w:sz w:val="24"/>
      <w:szCs w:val="24"/>
      <w:lang w:eastAsia="pt-BR"/>
    </w:rPr>
  </w:style>
  <w:style w:type="character" w:customStyle="1" w:styleId="Ttulo4Char">
    <w:name w:val="Título 4 Char"/>
    <w:basedOn w:val="Fontepargpadro"/>
    <w:link w:val="Ttulo4"/>
    <w:uiPriority w:val="99"/>
    <w:rsid w:val="00C712FE"/>
    <w:rPr>
      <w:rFonts w:ascii="Calibri" w:eastAsia="Times New Roman" w:hAnsi="Calibri" w:cs="Times New Roman"/>
      <w:sz w:val="24"/>
      <w:szCs w:val="24"/>
      <w:lang w:eastAsia="pt-BR"/>
    </w:rPr>
  </w:style>
  <w:style w:type="paragraph" w:styleId="Cabealho">
    <w:name w:val="header"/>
    <w:basedOn w:val="Normal"/>
    <w:link w:val="CabealhoChar"/>
    <w:uiPriority w:val="99"/>
    <w:unhideWhenUsed/>
    <w:rsid w:val="00C712FE"/>
    <w:pPr>
      <w:tabs>
        <w:tab w:val="center" w:pos="4252"/>
        <w:tab w:val="right" w:pos="8504"/>
      </w:tabs>
      <w:ind w:left="0" w:firstLine="0"/>
    </w:pPr>
    <w:rPr>
      <w:rFonts w:ascii="Calibri" w:eastAsia="Times New Roman" w:hAnsi="Calibri" w:cs="Times New Roman"/>
    </w:rPr>
  </w:style>
  <w:style w:type="character" w:customStyle="1" w:styleId="CabealhoChar">
    <w:name w:val="Cabeçalho Char"/>
    <w:basedOn w:val="Fontepargpadro"/>
    <w:link w:val="Cabealho"/>
    <w:uiPriority w:val="99"/>
    <w:rsid w:val="00C712FE"/>
    <w:rPr>
      <w:rFonts w:ascii="Calibri" w:eastAsia="Times New Roman" w:hAnsi="Calibri" w:cs="Times New Roman"/>
    </w:rPr>
  </w:style>
  <w:style w:type="paragraph" w:styleId="Rodap">
    <w:name w:val="footer"/>
    <w:basedOn w:val="Normal"/>
    <w:link w:val="RodapChar"/>
    <w:uiPriority w:val="99"/>
    <w:semiHidden/>
    <w:unhideWhenUsed/>
    <w:rsid w:val="00C712FE"/>
    <w:pPr>
      <w:tabs>
        <w:tab w:val="center" w:pos="4252"/>
        <w:tab w:val="right" w:pos="8504"/>
      </w:tabs>
      <w:ind w:left="0" w:firstLine="0"/>
    </w:pPr>
    <w:rPr>
      <w:rFonts w:ascii="Calibri" w:eastAsia="Times New Roman" w:hAnsi="Calibri" w:cs="Times New Roman"/>
    </w:rPr>
  </w:style>
  <w:style w:type="character" w:customStyle="1" w:styleId="RodapChar">
    <w:name w:val="Rodapé Char"/>
    <w:basedOn w:val="Fontepargpadro"/>
    <w:link w:val="Rodap"/>
    <w:uiPriority w:val="99"/>
    <w:semiHidden/>
    <w:rsid w:val="00C712FE"/>
    <w:rPr>
      <w:rFonts w:ascii="Calibri" w:eastAsia="Times New Roman" w:hAnsi="Calibri" w:cs="Times New Roman"/>
    </w:rPr>
  </w:style>
  <w:style w:type="paragraph" w:styleId="SemEspaamento">
    <w:name w:val="No Spacing"/>
    <w:uiPriority w:val="1"/>
    <w:qFormat/>
    <w:rsid w:val="00C712FE"/>
    <w:pPr>
      <w:ind w:left="0" w:firstLine="0"/>
    </w:pPr>
    <w:rPr>
      <w:rFonts w:ascii="Calibri" w:eastAsia="Times New Roman" w:hAnsi="Calibri" w:cs="Times New Roman"/>
    </w:rPr>
  </w:style>
  <w:style w:type="paragraph" w:styleId="Textodebalo">
    <w:name w:val="Balloon Text"/>
    <w:basedOn w:val="Normal"/>
    <w:link w:val="TextodebaloChar"/>
    <w:uiPriority w:val="99"/>
    <w:semiHidden/>
    <w:unhideWhenUsed/>
    <w:rsid w:val="00C712FE"/>
    <w:pPr>
      <w:ind w:left="0" w:firstLine="0"/>
    </w:pPr>
    <w:rPr>
      <w:rFonts w:ascii="Tahoma" w:eastAsia="Times New Roman" w:hAnsi="Tahoma" w:cs="Times New Roman"/>
      <w:sz w:val="16"/>
      <w:szCs w:val="16"/>
      <w:lang w:eastAsia="pt-BR"/>
    </w:rPr>
  </w:style>
  <w:style w:type="character" w:customStyle="1" w:styleId="TextodebaloChar">
    <w:name w:val="Texto de balão Char"/>
    <w:basedOn w:val="Fontepargpadro"/>
    <w:link w:val="Textodebalo"/>
    <w:uiPriority w:val="99"/>
    <w:semiHidden/>
    <w:rsid w:val="00C712FE"/>
    <w:rPr>
      <w:rFonts w:ascii="Tahoma" w:eastAsia="Times New Roman" w:hAnsi="Tahoma" w:cs="Times New Roman"/>
      <w:sz w:val="16"/>
      <w:szCs w:val="16"/>
      <w:lang w:eastAsia="pt-BR"/>
    </w:rPr>
  </w:style>
  <w:style w:type="paragraph" w:styleId="PargrafodaLista">
    <w:name w:val="List Paragraph"/>
    <w:basedOn w:val="Normal"/>
    <w:uiPriority w:val="34"/>
    <w:qFormat/>
    <w:rsid w:val="00C712FE"/>
    <w:pPr>
      <w:ind w:left="708" w:firstLine="0"/>
    </w:pPr>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23.htm" TargetMode="External"/><Relationship Id="rId3" Type="http://schemas.openxmlformats.org/officeDocument/2006/relationships/settings" Target="settings.xml"/><Relationship Id="rId7" Type="http://schemas.openxmlformats.org/officeDocument/2006/relationships/hyperlink" Target="http://www.planalto.gov.br/ccivil_03/LEIS/LCP/Lcp12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LCP/Lcp12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11593</Words>
  <Characters>62605</Characters>
  <Application>Microsoft Office Word</Application>
  <DocSecurity>0</DocSecurity>
  <Lines>521</Lines>
  <Paragraphs>148</Paragraphs>
  <ScaleCrop>false</ScaleCrop>
  <Company>user</Company>
  <LinksUpToDate>false</LinksUpToDate>
  <CharactersWithSpaces>74050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dc:creator>
  <cp:keywords/>
  <dc:description/>
  <cp:lastModifiedBy>compras1</cp:lastModifiedBy>
  <cp:revision>1</cp:revision>
  <dcterms:created xsi:type="dcterms:W3CDTF">2015-08-07T12:49:00Z</dcterms:created>
  <dcterms:modified xsi:type="dcterms:W3CDTF">2015-08-07T12:49:00Z</dcterms:modified>
</cp:coreProperties>
</file>