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DB" w:rsidRPr="00A77F0E" w:rsidRDefault="00754EDB" w:rsidP="00754ED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7F0E">
        <w:rPr>
          <w:rFonts w:asciiTheme="minorHAnsi" w:hAnsiTheme="minorHAnsi" w:cstheme="minorHAnsi"/>
          <w:b/>
          <w:sz w:val="20"/>
          <w:szCs w:val="20"/>
        </w:rPr>
        <w:t xml:space="preserve">AVISO DE </w:t>
      </w:r>
      <w:r w:rsidRPr="00A77F0E">
        <w:rPr>
          <w:rFonts w:asciiTheme="minorHAnsi" w:hAnsiTheme="minorHAnsi" w:cstheme="minorHAnsi"/>
          <w:b/>
          <w:sz w:val="20"/>
          <w:szCs w:val="20"/>
        </w:rPr>
        <w:t>ERRATA</w:t>
      </w:r>
    </w:p>
    <w:p w:rsidR="00754EDB" w:rsidRPr="00A77F0E" w:rsidRDefault="00754EDB" w:rsidP="00754ED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7F0E">
        <w:rPr>
          <w:rFonts w:asciiTheme="minorHAnsi" w:hAnsiTheme="minorHAnsi" w:cstheme="minorHAnsi"/>
          <w:b/>
          <w:sz w:val="20"/>
          <w:szCs w:val="20"/>
        </w:rPr>
        <w:t>ESTADO DE SANTA CATARINA MUNICÍPIO DE PONTE SERRADA</w:t>
      </w:r>
    </w:p>
    <w:p w:rsidR="00754EDB" w:rsidRPr="00A77F0E" w:rsidRDefault="00754EDB" w:rsidP="00754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77F0E">
        <w:rPr>
          <w:rFonts w:asciiTheme="minorHAnsi" w:hAnsiTheme="minorHAnsi" w:cstheme="minorHAnsi"/>
          <w:b/>
          <w:bCs/>
          <w:sz w:val="20"/>
          <w:szCs w:val="20"/>
        </w:rPr>
        <w:t xml:space="preserve">PROCESSO LICITATÓRIO Nº </w:t>
      </w:r>
      <w:r w:rsidRPr="00A77F0E">
        <w:rPr>
          <w:rFonts w:asciiTheme="minorHAnsi" w:hAnsiTheme="minorHAnsi" w:cstheme="minorHAnsi"/>
          <w:b/>
          <w:bCs/>
          <w:sz w:val="20"/>
          <w:szCs w:val="20"/>
        </w:rPr>
        <w:t>41</w:t>
      </w:r>
      <w:r w:rsidRPr="00A77F0E">
        <w:rPr>
          <w:rFonts w:asciiTheme="minorHAnsi" w:hAnsiTheme="minorHAnsi" w:cstheme="minorHAnsi"/>
          <w:b/>
          <w:bCs/>
          <w:sz w:val="20"/>
          <w:szCs w:val="20"/>
        </w:rPr>
        <w:t>/2018</w:t>
      </w:r>
    </w:p>
    <w:p w:rsidR="00754EDB" w:rsidRPr="00A77F0E" w:rsidRDefault="00754EDB" w:rsidP="00754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77F0E">
        <w:rPr>
          <w:rFonts w:asciiTheme="minorHAnsi" w:hAnsiTheme="minorHAnsi" w:cstheme="minorHAnsi"/>
          <w:b/>
          <w:sz w:val="20"/>
          <w:szCs w:val="20"/>
        </w:rPr>
        <w:t>TOMADA DE PREÇO</w:t>
      </w:r>
      <w:r w:rsidRPr="00A77F0E">
        <w:rPr>
          <w:rFonts w:asciiTheme="minorHAnsi" w:hAnsiTheme="minorHAnsi" w:cstheme="minorHAnsi"/>
          <w:b/>
          <w:bCs/>
          <w:sz w:val="20"/>
          <w:szCs w:val="20"/>
        </w:rPr>
        <w:t xml:space="preserve"> Nº</w:t>
      </w:r>
      <w:r w:rsidRPr="00A77F0E">
        <w:rPr>
          <w:rFonts w:asciiTheme="minorHAnsi" w:hAnsiTheme="minorHAnsi" w:cstheme="minorHAnsi"/>
          <w:b/>
          <w:bCs/>
          <w:sz w:val="20"/>
          <w:szCs w:val="20"/>
        </w:rPr>
        <w:t xml:space="preserve"> 02</w:t>
      </w:r>
      <w:r w:rsidRPr="00A77F0E">
        <w:rPr>
          <w:rFonts w:asciiTheme="minorHAnsi" w:hAnsiTheme="minorHAnsi" w:cstheme="minorHAnsi"/>
          <w:b/>
          <w:bCs/>
          <w:sz w:val="20"/>
          <w:szCs w:val="20"/>
        </w:rPr>
        <w:t>/2018</w:t>
      </w:r>
    </w:p>
    <w:p w:rsidR="00754EDB" w:rsidRPr="00A77F0E" w:rsidRDefault="00754EDB" w:rsidP="00754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54EDB" w:rsidRDefault="00A77F0E" w:rsidP="00754ED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F0E">
        <w:rPr>
          <w:rFonts w:asciiTheme="minorHAnsi" w:hAnsiTheme="minorHAnsi" w:cstheme="minorHAnsi"/>
          <w:b/>
          <w:sz w:val="20"/>
          <w:szCs w:val="20"/>
        </w:rPr>
        <w:t xml:space="preserve">OBJETO: </w:t>
      </w:r>
      <w:r w:rsidR="00754EDB" w:rsidRPr="00A77F0E">
        <w:rPr>
          <w:rFonts w:asciiTheme="minorHAnsi" w:hAnsiTheme="minorHAnsi" w:cstheme="minorHAnsi"/>
          <w:b/>
          <w:sz w:val="20"/>
          <w:szCs w:val="20"/>
        </w:rPr>
        <w:t>CONTRATAÇÃO DE EMPRESA ESPECIALIZADA PARA EXECUÇÃO GLOBAL DE OBRA DE CONSTRUÇÃO DE SISTEMA DE TRATAMENTO DE ESGOTO SANITÁRIO, CONFORME PROJETO EXECUTIVO APROVADO NO CONVÊNIO N° 788/2018/CASAN.</w:t>
      </w:r>
    </w:p>
    <w:p w:rsidR="00CE717E" w:rsidRPr="00A77F0E" w:rsidRDefault="00CE717E" w:rsidP="00754ED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E717E" w:rsidRPr="00A77F0E" w:rsidRDefault="00CE717E" w:rsidP="00CE717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 MEMORIAL DESCRITIVO DE SISTEMA ANAERÓBICO:</w:t>
      </w:r>
      <w:r w:rsidRPr="00CE717E">
        <w:t xml:space="preserve"> </w:t>
      </w:r>
      <w:r w:rsidRPr="00CE717E">
        <w:rPr>
          <w:rFonts w:asciiTheme="minorHAnsi" w:hAnsiTheme="minorHAnsi" w:cstheme="minorHAnsi"/>
          <w:b/>
          <w:sz w:val="20"/>
          <w:szCs w:val="20"/>
        </w:rPr>
        <w:t>ESPECIFICAÇÃO TÉCNICA PARA AQUISIÇÃO DE SISTEMA ANA</w:t>
      </w:r>
      <w:r>
        <w:rPr>
          <w:rFonts w:asciiTheme="minorHAnsi" w:hAnsiTheme="minorHAnsi" w:cstheme="minorHAnsi"/>
          <w:b/>
          <w:sz w:val="20"/>
          <w:szCs w:val="20"/>
        </w:rPr>
        <w:t>ERÓBIO DE TRATAMENTO DE ESGOTO. PG 05/10</w:t>
      </w:r>
    </w:p>
    <w:p w:rsidR="00754EDB" w:rsidRPr="00A77F0E" w:rsidRDefault="00754EDB" w:rsidP="00754EDB">
      <w:pPr>
        <w:spacing w:after="0"/>
        <w:jc w:val="both"/>
        <w:rPr>
          <w:rFonts w:asciiTheme="minorHAnsi" w:hAnsiTheme="minorHAnsi" w:cstheme="minorHAnsi"/>
        </w:rPr>
      </w:pPr>
      <w:r w:rsidRPr="00A77F0E">
        <w:rPr>
          <w:rFonts w:asciiTheme="minorHAnsi" w:hAnsiTheme="minorHAnsi" w:cstheme="minorHAnsi"/>
          <w:b/>
        </w:rPr>
        <w:t>ONDE LÊ-SE</w:t>
      </w:r>
      <w:r w:rsidRPr="00A77F0E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754EDB" w:rsidRPr="00A77F0E" w:rsidRDefault="00754EDB" w:rsidP="00754EDB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A77F0E">
        <w:rPr>
          <w:rFonts w:asciiTheme="minorHAnsi" w:hAnsiTheme="minorHAnsi" w:cstheme="minorHAnsi"/>
          <w:b/>
        </w:rPr>
        <w:t>7</w:t>
      </w:r>
      <w:proofErr w:type="gramEnd"/>
      <w:r w:rsidRPr="00A77F0E">
        <w:rPr>
          <w:rFonts w:asciiTheme="minorHAnsi" w:hAnsiTheme="minorHAnsi" w:cstheme="minorHAnsi"/>
          <w:b/>
        </w:rPr>
        <w:t xml:space="preserve"> EFICIÊNCIA DO PROCESSO</w:t>
      </w:r>
      <w:r w:rsidRPr="00A77F0E">
        <w:rPr>
          <w:rFonts w:asciiTheme="minorHAnsi" w:hAnsiTheme="minorHAnsi" w:cstheme="minorHAnsi"/>
        </w:rPr>
        <w:t xml:space="preserve"> </w:t>
      </w:r>
    </w:p>
    <w:p w:rsidR="00754EDB" w:rsidRPr="00A77F0E" w:rsidRDefault="00754EDB" w:rsidP="00754ED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7F0E">
        <w:rPr>
          <w:rFonts w:asciiTheme="minorHAnsi" w:hAnsiTheme="minorHAnsi" w:cstheme="minorHAnsi"/>
          <w:sz w:val="20"/>
          <w:szCs w:val="20"/>
        </w:rPr>
        <w:t xml:space="preserve">A empresa vencedora deverá garantir a eficiência do processo de tratamento durante o período de 180 (cento e oitenta) dias após a pré-operação, a fim de comprovar a eficiência do sistema. </w:t>
      </w:r>
    </w:p>
    <w:p w:rsidR="00754EDB" w:rsidRPr="00A77F0E" w:rsidRDefault="00754EDB" w:rsidP="00754ED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7F0E">
        <w:rPr>
          <w:rFonts w:asciiTheme="minorHAnsi" w:hAnsiTheme="minorHAnsi" w:cstheme="minorHAnsi"/>
          <w:sz w:val="20"/>
          <w:szCs w:val="20"/>
        </w:rPr>
        <w:t xml:space="preserve">O monitoramento do processo da ETE será executado pela Prefeitura Municipal de Ponte Serrada. Os parâmetros mínimos de eficiência requeridos pela ETE são os seguintes: </w:t>
      </w:r>
    </w:p>
    <w:p w:rsidR="00B45B4F" w:rsidRPr="00A77F0E" w:rsidRDefault="00754EDB" w:rsidP="00754ED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7F0E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45B4F" w:rsidRPr="00A77F0E" w:rsidTr="00B45B4F">
        <w:tc>
          <w:tcPr>
            <w:tcW w:w="4322" w:type="dxa"/>
          </w:tcPr>
          <w:p w:rsidR="00B45B4F" w:rsidRPr="00A77F0E" w:rsidRDefault="00B45B4F" w:rsidP="00754ED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b/>
                <w:sz w:val="20"/>
                <w:szCs w:val="20"/>
              </w:rPr>
              <w:t>PARÂMETROS</w:t>
            </w:r>
          </w:p>
        </w:tc>
        <w:tc>
          <w:tcPr>
            <w:tcW w:w="4322" w:type="dxa"/>
          </w:tcPr>
          <w:p w:rsidR="00B45B4F" w:rsidRPr="00A77F0E" w:rsidRDefault="00B45B4F" w:rsidP="00754ED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b/>
                <w:sz w:val="20"/>
                <w:szCs w:val="20"/>
              </w:rPr>
              <w:t>REMOÇÃO</w:t>
            </w:r>
          </w:p>
        </w:tc>
      </w:tr>
      <w:tr w:rsidR="00B45B4F" w:rsidRPr="00A77F0E" w:rsidTr="00B45B4F">
        <w:tc>
          <w:tcPr>
            <w:tcW w:w="4322" w:type="dxa"/>
          </w:tcPr>
          <w:p w:rsidR="00B45B4F" w:rsidRPr="00A77F0E" w:rsidRDefault="00B45B4F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</w:p>
        </w:tc>
        <w:tc>
          <w:tcPr>
            <w:tcW w:w="4322" w:type="dxa"/>
          </w:tcPr>
          <w:p w:rsidR="00B45B4F" w:rsidRPr="00A77F0E" w:rsidRDefault="00B45B4F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6,0 A 9,0</w:t>
            </w:r>
          </w:p>
        </w:tc>
      </w:tr>
      <w:tr w:rsidR="00B45B4F" w:rsidRPr="00A77F0E" w:rsidTr="00B45B4F">
        <w:tc>
          <w:tcPr>
            <w:tcW w:w="4322" w:type="dxa"/>
          </w:tcPr>
          <w:p w:rsidR="00B45B4F" w:rsidRPr="00A77F0E" w:rsidRDefault="00640AC6" w:rsidP="00754E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7F0E">
              <w:rPr>
                <w:rFonts w:asciiTheme="minorHAnsi" w:hAnsiTheme="minorHAnsi" w:cstheme="minorHAnsi"/>
                <w:b/>
              </w:rPr>
              <w:t>DBO</w:t>
            </w:r>
          </w:p>
        </w:tc>
        <w:tc>
          <w:tcPr>
            <w:tcW w:w="4322" w:type="dxa"/>
          </w:tcPr>
          <w:p w:rsidR="00B45B4F" w:rsidRPr="00A77F0E" w:rsidRDefault="00640AC6" w:rsidP="00754E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7F0E">
              <w:rPr>
                <w:rFonts w:asciiTheme="minorHAnsi" w:hAnsiTheme="minorHAnsi" w:cstheme="minorHAnsi"/>
                <w:b/>
              </w:rPr>
              <w:t>&gt;90%</w:t>
            </w:r>
          </w:p>
        </w:tc>
      </w:tr>
      <w:tr w:rsidR="00640AC6" w:rsidRPr="00A77F0E" w:rsidTr="00B45B4F"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7F0E">
              <w:rPr>
                <w:rFonts w:asciiTheme="minorHAnsi" w:hAnsiTheme="minorHAnsi" w:cstheme="minorHAnsi"/>
                <w:b/>
              </w:rPr>
              <w:t>DQO</w:t>
            </w:r>
          </w:p>
        </w:tc>
        <w:tc>
          <w:tcPr>
            <w:tcW w:w="4322" w:type="dxa"/>
          </w:tcPr>
          <w:p w:rsidR="00640AC6" w:rsidRPr="00A77F0E" w:rsidRDefault="00A77F0E" w:rsidP="00754ED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&gt;</w:t>
            </w:r>
            <w:r w:rsidR="00640AC6" w:rsidRPr="00A77F0E">
              <w:rPr>
                <w:rFonts w:asciiTheme="minorHAnsi" w:hAnsiTheme="minorHAnsi" w:cstheme="minorHAnsi"/>
                <w:b/>
              </w:rPr>
              <w:t>80%</w:t>
            </w:r>
          </w:p>
        </w:tc>
      </w:tr>
      <w:tr w:rsidR="00640AC6" w:rsidRPr="00A77F0E" w:rsidTr="00B45B4F"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SÓLIDOS SEDIMENTARES</w:t>
            </w:r>
          </w:p>
        </w:tc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&lt; 1,0 ML/L</w:t>
            </w:r>
          </w:p>
        </w:tc>
      </w:tr>
      <w:tr w:rsidR="00640AC6" w:rsidRPr="00A77F0E" w:rsidTr="00B45B4F"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ÓLEOS E GRAXAS</w:t>
            </w:r>
          </w:p>
        </w:tc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&lt; 30mg/L</w:t>
            </w:r>
          </w:p>
        </w:tc>
      </w:tr>
      <w:tr w:rsidR="00640AC6" w:rsidRPr="00A77F0E" w:rsidTr="00B45B4F"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SURFACTANTES</w:t>
            </w:r>
          </w:p>
        </w:tc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77F0E" w:rsidRPr="00A77F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 xml:space="preserve">2,0 </w:t>
            </w:r>
            <w:proofErr w:type="gramStart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  <w:proofErr w:type="gramEnd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/L</w:t>
            </w:r>
          </w:p>
        </w:tc>
      </w:tr>
      <w:tr w:rsidR="00640AC6" w:rsidRPr="00A77F0E" w:rsidTr="00B45B4F"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OXIGÊNIO DISSOLVIDO</w:t>
            </w:r>
          </w:p>
        </w:tc>
        <w:tc>
          <w:tcPr>
            <w:tcW w:w="4322" w:type="dxa"/>
          </w:tcPr>
          <w:p w:rsidR="00640AC6" w:rsidRPr="00A77F0E" w:rsidRDefault="00A77F0E" w:rsidP="00A77F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="00640AC6" w:rsidRPr="00A77F0E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  <w:proofErr w:type="gramStart"/>
            <w:r w:rsidR="00640AC6" w:rsidRPr="00A77F0E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  <w:proofErr w:type="gramEnd"/>
            <w:r w:rsidR="00640AC6" w:rsidRPr="00A77F0E">
              <w:rPr>
                <w:rFonts w:asciiTheme="minorHAnsi" w:hAnsiTheme="minorHAnsi" w:cstheme="minorHAnsi"/>
                <w:sz w:val="20"/>
                <w:szCs w:val="20"/>
              </w:rPr>
              <w:t>/L</w:t>
            </w:r>
          </w:p>
        </w:tc>
      </w:tr>
      <w:tr w:rsidR="00640AC6" w:rsidRPr="00A77F0E" w:rsidTr="00B45B4F"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COLIFORMES TOTAIS</w:t>
            </w:r>
          </w:p>
        </w:tc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77F0E" w:rsidRPr="00A77F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1.000 NMP/100 ml</w:t>
            </w:r>
          </w:p>
        </w:tc>
      </w:tr>
      <w:tr w:rsidR="00640AC6" w:rsidRPr="00A77F0E" w:rsidTr="00B45B4F"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COLIFORMES FECAIS</w:t>
            </w:r>
          </w:p>
        </w:tc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77F0E" w:rsidRPr="00A77F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 xml:space="preserve">200 NMP/ </w:t>
            </w:r>
            <w:proofErr w:type="gramStart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100ml</w:t>
            </w:r>
            <w:proofErr w:type="gramEnd"/>
          </w:p>
        </w:tc>
      </w:tr>
      <w:tr w:rsidR="00640AC6" w:rsidRPr="00A77F0E" w:rsidTr="00B45B4F"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SULFETO</w:t>
            </w:r>
          </w:p>
        </w:tc>
        <w:tc>
          <w:tcPr>
            <w:tcW w:w="4322" w:type="dxa"/>
          </w:tcPr>
          <w:p w:rsidR="00640AC6" w:rsidRPr="00A77F0E" w:rsidRDefault="00640AC6" w:rsidP="00754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 xml:space="preserve">&lt; 1,0 </w:t>
            </w:r>
            <w:proofErr w:type="gramStart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  <w:proofErr w:type="gramEnd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/L</w:t>
            </w:r>
          </w:p>
        </w:tc>
      </w:tr>
    </w:tbl>
    <w:p w:rsidR="00754EDB" w:rsidRPr="00A77F0E" w:rsidRDefault="00754EDB" w:rsidP="00754ED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754EDB" w:rsidRPr="00A77F0E" w:rsidRDefault="00754EDB" w:rsidP="00754ED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45B4F" w:rsidRPr="00A77F0E" w:rsidRDefault="00754EDB" w:rsidP="00B45B4F">
      <w:pPr>
        <w:spacing w:after="0"/>
        <w:jc w:val="both"/>
        <w:rPr>
          <w:rFonts w:asciiTheme="minorHAnsi" w:hAnsiTheme="minorHAnsi" w:cstheme="minorHAnsi"/>
          <w:b/>
        </w:rPr>
      </w:pPr>
      <w:r w:rsidRPr="00A77F0E">
        <w:rPr>
          <w:rFonts w:asciiTheme="minorHAnsi" w:hAnsiTheme="minorHAnsi" w:cstheme="minorHAnsi"/>
          <w:b/>
        </w:rPr>
        <w:t xml:space="preserve">LEIA-SE: </w:t>
      </w:r>
    </w:p>
    <w:p w:rsidR="00B45B4F" w:rsidRPr="00A77F0E" w:rsidRDefault="00B45B4F" w:rsidP="00B45B4F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A77F0E">
        <w:rPr>
          <w:rFonts w:asciiTheme="minorHAnsi" w:hAnsiTheme="minorHAnsi" w:cstheme="minorHAnsi"/>
          <w:b/>
        </w:rPr>
        <w:t>7</w:t>
      </w:r>
      <w:proofErr w:type="gramEnd"/>
      <w:r w:rsidRPr="00A77F0E">
        <w:rPr>
          <w:rFonts w:asciiTheme="minorHAnsi" w:hAnsiTheme="minorHAnsi" w:cstheme="minorHAnsi"/>
          <w:b/>
        </w:rPr>
        <w:t xml:space="preserve"> EFICIÊNCIA DO PROCESSO</w:t>
      </w:r>
      <w:r w:rsidRPr="00A77F0E">
        <w:rPr>
          <w:rFonts w:asciiTheme="minorHAnsi" w:hAnsiTheme="minorHAnsi" w:cstheme="minorHAnsi"/>
        </w:rPr>
        <w:t xml:space="preserve"> </w:t>
      </w:r>
    </w:p>
    <w:p w:rsidR="00B45B4F" w:rsidRPr="00A77F0E" w:rsidRDefault="00B45B4F" w:rsidP="00B45B4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7F0E">
        <w:rPr>
          <w:rFonts w:asciiTheme="minorHAnsi" w:hAnsiTheme="minorHAnsi" w:cstheme="minorHAnsi"/>
          <w:sz w:val="20"/>
          <w:szCs w:val="20"/>
        </w:rPr>
        <w:t xml:space="preserve">A empresa vencedora deverá garantir a eficiência do processo de tratamento durante o período de 180 (cento e oitenta) dias após a pré-operação, a fim de comprovar a eficiência do sistema. </w:t>
      </w:r>
    </w:p>
    <w:p w:rsidR="00B45B4F" w:rsidRPr="00A77F0E" w:rsidRDefault="00B45B4F" w:rsidP="00B45B4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7F0E">
        <w:rPr>
          <w:rFonts w:asciiTheme="minorHAnsi" w:hAnsiTheme="minorHAnsi" w:cstheme="minorHAnsi"/>
          <w:sz w:val="20"/>
          <w:szCs w:val="20"/>
        </w:rPr>
        <w:t xml:space="preserve">O monitoramento do processo da ETE será executado pela Prefeitura Municipal de Ponte Serrada. Os parâmetros mínimos de eficiência requeridos pela ETE são os seguintes: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b/>
                <w:sz w:val="20"/>
                <w:szCs w:val="20"/>
              </w:rPr>
              <w:t>PARÂMETROS</w:t>
            </w:r>
          </w:p>
        </w:tc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b/>
                <w:sz w:val="20"/>
                <w:szCs w:val="20"/>
              </w:rPr>
              <w:t>REMOÇÃO</w:t>
            </w:r>
          </w:p>
        </w:tc>
      </w:tr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</w:p>
        </w:tc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6,0 A 9,0</w:t>
            </w:r>
          </w:p>
        </w:tc>
      </w:tr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7F0E">
              <w:rPr>
                <w:rFonts w:asciiTheme="minorHAnsi" w:hAnsiTheme="minorHAnsi" w:cstheme="minorHAnsi"/>
                <w:b/>
              </w:rPr>
              <w:t>DBO</w:t>
            </w:r>
          </w:p>
        </w:tc>
        <w:tc>
          <w:tcPr>
            <w:tcW w:w="4322" w:type="dxa"/>
          </w:tcPr>
          <w:p w:rsidR="00A77F0E" w:rsidRPr="00A77F0E" w:rsidRDefault="00A77F0E" w:rsidP="00A77F0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7F0E">
              <w:rPr>
                <w:rFonts w:asciiTheme="minorHAnsi" w:hAnsiTheme="minorHAnsi" w:cstheme="minorHAnsi"/>
                <w:b/>
              </w:rPr>
              <w:t>&gt;</w:t>
            </w:r>
            <w:r w:rsidRPr="00A77F0E">
              <w:rPr>
                <w:rFonts w:asciiTheme="minorHAnsi" w:hAnsiTheme="minorHAnsi" w:cstheme="minorHAnsi"/>
                <w:b/>
              </w:rPr>
              <w:t>80</w:t>
            </w:r>
            <w:r w:rsidRPr="00A77F0E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7F0E">
              <w:rPr>
                <w:rFonts w:asciiTheme="minorHAnsi" w:hAnsiTheme="minorHAnsi" w:cstheme="minorHAnsi"/>
                <w:b/>
              </w:rPr>
              <w:t>DQO</w:t>
            </w:r>
          </w:p>
        </w:tc>
        <w:tc>
          <w:tcPr>
            <w:tcW w:w="4322" w:type="dxa"/>
          </w:tcPr>
          <w:p w:rsidR="00A77F0E" w:rsidRPr="00A77F0E" w:rsidRDefault="00A77F0E" w:rsidP="00A77F0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7F0E">
              <w:rPr>
                <w:rFonts w:asciiTheme="minorHAnsi" w:hAnsiTheme="minorHAnsi" w:cstheme="minorHAnsi"/>
                <w:b/>
              </w:rPr>
              <w:t>&gt;</w:t>
            </w:r>
            <w:r w:rsidRPr="00A77F0E">
              <w:rPr>
                <w:rFonts w:asciiTheme="minorHAnsi" w:hAnsiTheme="minorHAnsi" w:cstheme="minorHAnsi"/>
                <w:b/>
              </w:rPr>
              <w:t xml:space="preserve">70 </w:t>
            </w:r>
            <w:r w:rsidRPr="00A77F0E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SÓLIDOS SEDIMENTARES</w:t>
            </w:r>
          </w:p>
        </w:tc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&lt; 1,0 ML/L</w:t>
            </w:r>
          </w:p>
        </w:tc>
      </w:tr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ÓLEOS E GRAXAS</w:t>
            </w:r>
          </w:p>
        </w:tc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&lt; 30mg/L</w:t>
            </w:r>
          </w:p>
        </w:tc>
      </w:tr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SURFACTANTES</w:t>
            </w:r>
          </w:p>
        </w:tc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 xml:space="preserve">&lt; 2,0 </w:t>
            </w:r>
            <w:proofErr w:type="gramStart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  <w:proofErr w:type="gramEnd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/L</w:t>
            </w:r>
          </w:p>
        </w:tc>
      </w:tr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OXIGÊNIO DISSOLVIDO</w:t>
            </w:r>
          </w:p>
        </w:tc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&gt;2,0</w:t>
            </w:r>
            <w:proofErr w:type="gramStart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  <w:proofErr w:type="gramEnd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/L</w:t>
            </w:r>
          </w:p>
        </w:tc>
      </w:tr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COLIFORMES TOTAIS</w:t>
            </w:r>
          </w:p>
        </w:tc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&lt; 1.000 NMP/100 ml</w:t>
            </w:r>
          </w:p>
        </w:tc>
      </w:tr>
      <w:tr w:rsidR="00A77F0E" w:rsidRPr="00A77F0E" w:rsidTr="007B2A37"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COLIFORMES FECAIS</w:t>
            </w:r>
          </w:p>
        </w:tc>
        <w:tc>
          <w:tcPr>
            <w:tcW w:w="4322" w:type="dxa"/>
          </w:tcPr>
          <w:p w:rsidR="00A77F0E" w:rsidRPr="00A77F0E" w:rsidRDefault="00A77F0E" w:rsidP="007B2A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7F0E">
              <w:rPr>
                <w:rFonts w:asciiTheme="minorHAnsi" w:hAnsiTheme="minorHAnsi" w:cstheme="minorHAnsi"/>
                <w:sz w:val="20"/>
                <w:szCs w:val="20"/>
              </w:rPr>
              <w:t xml:space="preserve">&lt; 200 NMP/ </w:t>
            </w:r>
            <w:proofErr w:type="gramStart"/>
            <w:r w:rsidRPr="00A77F0E">
              <w:rPr>
                <w:rFonts w:asciiTheme="minorHAnsi" w:hAnsiTheme="minorHAnsi" w:cstheme="minorHAnsi"/>
                <w:sz w:val="20"/>
                <w:szCs w:val="20"/>
              </w:rPr>
              <w:t>100ml</w:t>
            </w:r>
            <w:proofErr w:type="gramEnd"/>
          </w:p>
        </w:tc>
      </w:tr>
      <w:tr w:rsidR="00A77F0E" w:rsidTr="007B2A37">
        <w:tc>
          <w:tcPr>
            <w:tcW w:w="4322" w:type="dxa"/>
          </w:tcPr>
          <w:p w:rsidR="00A77F0E" w:rsidRDefault="00A77F0E" w:rsidP="007B2A3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SULFETO</w:t>
            </w:r>
          </w:p>
        </w:tc>
        <w:tc>
          <w:tcPr>
            <w:tcW w:w="4322" w:type="dxa"/>
          </w:tcPr>
          <w:p w:rsidR="00A77F0E" w:rsidRDefault="00A77F0E" w:rsidP="007B2A3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&lt; 1,0 </w:t>
            </w:r>
            <w:proofErr w:type="gramStart"/>
            <w:r>
              <w:rPr>
                <w:rFonts w:cs="Calibri"/>
              </w:rPr>
              <w:t>mg</w:t>
            </w:r>
            <w:proofErr w:type="gramEnd"/>
            <w:r>
              <w:rPr>
                <w:rFonts w:cs="Calibri"/>
              </w:rPr>
              <w:t>/L</w:t>
            </w:r>
          </w:p>
        </w:tc>
      </w:tr>
    </w:tbl>
    <w:p w:rsidR="00754EDB" w:rsidRDefault="00754EDB" w:rsidP="00754EDB">
      <w:pPr>
        <w:spacing w:after="0"/>
        <w:jc w:val="both"/>
        <w:rPr>
          <w:rFonts w:cs="Calibri"/>
        </w:rPr>
      </w:pPr>
    </w:p>
    <w:p w:rsidR="00754EDB" w:rsidRPr="00A77F0E" w:rsidRDefault="00754EDB" w:rsidP="00754EDB">
      <w:pPr>
        <w:spacing w:after="0"/>
        <w:jc w:val="both"/>
        <w:rPr>
          <w:rFonts w:cs="Calibri"/>
          <w:b/>
          <w:sz w:val="24"/>
          <w:szCs w:val="24"/>
        </w:rPr>
      </w:pPr>
      <w:r w:rsidRPr="00A77F0E">
        <w:rPr>
          <w:rFonts w:cs="Calibri"/>
          <w:b/>
          <w:sz w:val="24"/>
          <w:szCs w:val="24"/>
        </w:rPr>
        <w:t>AS DEMAIS INFORMAÇÕES CONTINUAM INALTERADAS.</w:t>
      </w:r>
    </w:p>
    <w:p w:rsidR="00E82953" w:rsidRPr="00CE717E" w:rsidRDefault="00754EDB" w:rsidP="00CE717E">
      <w:pPr>
        <w:spacing w:after="0"/>
        <w:jc w:val="both"/>
        <w:rPr>
          <w:rFonts w:cs="Calibri"/>
        </w:rPr>
      </w:pPr>
      <w:r w:rsidRPr="00FF623E">
        <w:rPr>
          <w:rFonts w:cs="Calibri"/>
        </w:rPr>
        <w:t xml:space="preserve">Ponte Serrada, </w:t>
      </w:r>
      <w:r w:rsidR="00A77F0E">
        <w:rPr>
          <w:rFonts w:cs="Calibri"/>
        </w:rPr>
        <w:t xml:space="preserve">26 </w:t>
      </w:r>
      <w:r w:rsidRPr="00FF623E">
        <w:rPr>
          <w:rFonts w:cs="Calibri"/>
        </w:rPr>
        <w:t xml:space="preserve">de </w:t>
      </w:r>
      <w:r w:rsidR="00A77F0E">
        <w:rPr>
          <w:rFonts w:cs="Calibri"/>
        </w:rPr>
        <w:t>Abril</w:t>
      </w:r>
      <w:r>
        <w:rPr>
          <w:rFonts w:cs="Calibri"/>
        </w:rPr>
        <w:t xml:space="preserve"> de 2018</w:t>
      </w:r>
      <w:r w:rsidRPr="00FF623E">
        <w:rPr>
          <w:rFonts w:cs="Calibri"/>
        </w:rPr>
        <w:t>. ALCEU ALBERTO WRUBEL Prefeito Municipal.</w:t>
      </w:r>
    </w:p>
    <w:sectPr w:rsidR="00E82953" w:rsidRPr="00CE717E" w:rsidSect="00CE71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0D47"/>
    <w:multiLevelType w:val="hybridMultilevel"/>
    <w:tmpl w:val="749C084E"/>
    <w:lvl w:ilvl="0" w:tplc="97BA3CB0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1505"/>
    <w:multiLevelType w:val="hybridMultilevel"/>
    <w:tmpl w:val="455A0E5E"/>
    <w:lvl w:ilvl="0" w:tplc="C2223868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DB"/>
    <w:rsid w:val="00640AC6"/>
    <w:rsid w:val="00754EDB"/>
    <w:rsid w:val="00A77F0E"/>
    <w:rsid w:val="00B45B4F"/>
    <w:rsid w:val="00CE717E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D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B4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D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B4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2018-04-26T16:57:00Z</dcterms:created>
  <dcterms:modified xsi:type="dcterms:W3CDTF">2018-04-26T17:43:00Z</dcterms:modified>
</cp:coreProperties>
</file>