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90" w:rsidRPr="009A105D" w:rsidRDefault="00450E90" w:rsidP="009A105D">
      <w:pPr>
        <w:spacing w:line="360" w:lineRule="auto"/>
        <w:jc w:val="center"/>
        <w:rPr>
          <w:color w:val="000000"/>
          <w:shd w:val="clear" w:color="auto" w:fill="FFFFFF"/>
        </w:rPr>
      </w:pPr>
      <w:r w:rsidRPr="009A105D">
        <w:rPr>
          <w:color w:val="000000"/>
          <w:shd w:val="clear" w:color="auto" w:fill="FFFFFF"/>
        </w:rPr>
        <w:t>PROCESSO 32/2019</w:t>
      </w:r>
    </w:p>
    <w:p w:rsidR="00450E90" w:rsidRPr="009A105D" w:rsidRDefault="00450E90" w:rsidP="009A105D">
      <w:pPr>
        <w:spacing w:line="360" w:lineRule="auto"/>
        <w:jc w:val="center"/>
        <w:rPr>
          <w:color w:val="000000"/>
          <w:shd w:val="clear" w:color="auto" w:fill="FFFFFF"/>
        </w:rPr>
      </w:pPr>
      <w:r w:rsidRPr="009A105D">
        <w:rPr>
          <w:color w:val="000000"/>
          <w:shd w:val="clear" w:color="auto" w:fill="FFFFFF"/>
        </w:rPr>
        <w:t>EDITAL DE CONCESSÃO 01/2019</w:t>
      </w:r>
    </w:p>
    <w:p w:rsidR="00450E90" w:rsidRPr="009A105D" w:rsidRDefault="00450E90" w:rsidP="009A105D">
      <w:pPr>
        <w:spacing w:line="360" w:lineRule="auto"/>
        <w:rPr>
          <w:color w:val="000000"/>
          <w:shd w:val="clear" w:color="auto" w:fill="FFFFFF"/>
        </w:rPr>
      </w:pPr>
    </w:p>
    <w:p w:rsidR="00450E90" w:rsidRPr="009A105D" w:rsidRDefault="00450E90" w:rsidP="009A105D">
      <w:pPr>
        <w:spacing w:line="360" w:lineRule="auto"/>
        <w:jc w:val="center"/>
        <w:rPr>
          <w:b/>
          <w:color w:val="000000"/>
          <w:shd w:val="clear" w:color="auto" w:fill="FFFFFF"/>
        </w:rPr>
      </w:pPr>
      <w:r w:rsidRPr="009A105D">
        <w:rPr>
          <w:b/>
          <w:color w:val="000000"/>
          <w:shd w:val="clear" w:color="auto" w:fill="FFFFFF"/>
        </w:rPr>
        <w:t xml:space="preserve">ATA DE </w:t>
      </w:r>
      <w:r w:rsidR="000C7C8E" w:rsidRPr="009A105D">
        <w:rPr>
          <w:b/>
          <w:color w:val="000000"/>
          <w:shd w:val="clear" w:color="auto" w:fill="FFFFFF"/>
        </w:rPr>
        <w:t>REUNIÃO DA COMISSÃO</w:t>
      </w:r>
    </w:p>
    <w:p w:rsidR="008C0909" w:rsidRPr="009A105D" w:rsidRDefault="009A105D" w:rsidP="009A105D">
      <w:pPr>
        <w:spacing w:line="360" w:lineRule="auto"/>
        <w:jc w:val="both"/>
      </w:pPr>
      <w:r w:rsidRPr="009A105D">
        <w:rPr>
          <w:rFonts w:cs="Arial"/>
          <w:color w:val="000000"/>
          <w:shd w:val="clear" w:color="auto" w:fill="FFFFFF"/>
        </w:rPr>
        <w:t xml:space="preserve">Ao décimo sexto dia do mês de setembro de dois mil e dezenove, ás nove horas e trinta minutos, reuniram-se a no setor de licitações a comissão permanente de licitações designada pelo decreto nº 004/2019 de 08 de janeiro de 2019, e Comissão especial designada pelo Decreto nº 210/2019 de 11 de março de 2019, para deliberações acerca do processo licitatório nº 32/2019. Ato contínuo, considerando que a Lei municipal 2.848/2015 que estabelece normas sobre o Serviço de Táxi Municipal não possui previsão legal para implantação e uso obrigatório de taxímetro, </w:t>
      </w:r>
      <w:proofErr w:type="gramStart"/>
      <w:r w:rsidRPr="009A105D">
        <w:rPr>
          <w:rFonts w:cs="Arial"/>
          <w:color w:val="000000"/>
          <w:shd w:val="clear" w:color="auto" w:fill="FFFFFF"/>
        </w:rPr>
        <w:t>além disso</w:t>
      </w:r>
      <w:proofErr w:type="gramEnd"/>
      <w:r w:rsidRPr="009A105D">
        <w:rPr>
          <w:rFonts w:cs="Arial"/>
          <w:color w:val="000000"/>
          <w:shd w:val="clear" w:color="auto" w:fill="FFFFFF"/>
        </w:rPr>
        <w:t xml:space="preserve"> em 2011, a então Presidenta da República publicou a Lei 12.468 regulamentando a profissão de taxista e tornando obrigatório o uso de taxímetro somente em Municípios com mais de 50.000 (cinquenta mil) habitantes, a comissão esclarece aos participantes que a regulamentação portanto será por meio de decreto com as devidas tarifas, para o ano de vigência. O pertinente decreto será publicado somente </w:t>
      </w:r>
      <w:r w:rsidRPr="009A105D">
        <w:rPr>
          <w:rFonts w:cs="Arial"/>
          <w:color w:val="000000"/>
          <w:shd w:val="clear" w:color="auto" w:fill="FFFFFF"/>
        </w:rPr>
        <w:t>depois de</w:t>
      </w:r>
      <w:r w:rsidRPr="009A105D">
        <w:rPr>
          <w:rFonts w:cs="Arial"/>
          <w:color w:val="000000"/>
          <w:shd w:val="clear" w:color="auto" w:fill="FFFFFF"/>
        </w:rPr>
        <w:t xml:space="preserve"> decorridos </w:t>
      </w:r>
      <w:bookmarkStart w:id="0" w:name="_GoBack"/>
      <w:bookmarkEnd w:id="0"/>
      <w:r w:rsidRPr="009A105D">
        <w:rPr>
          <w:rFonts w:cs="Arial"/>
          <w:color w:val="000000"/>
          <w:shd w:val="clear" w:color="auto" w:fill="FFFFFF"/>
        </w:rPr>
        <w:t>todos os</w:t>
      </w:r>
      <w:r w:rsidRPr="009A105D">
        <w:rPr>
          <w:rFonts w:cs="Arial"/>
          <w:color w:val="000000"/>
          <w:shd w:val="clear" w:color="auto" w:fill="FFFFFF"/>
        </w:rPr>
        <w:t xml:space="preserve"> procedimentos licitatórios e prazos recursais. Deixada a palavra livre ninguém fez uso dela. Dessa maneira encerra-se </w:t>
      </w:r>
      <w:proofErr w:type="gramStart"/>
      <w:r w:rsidRPr="009A105D">
        <w:rPr>
          <w:rFonts w:cs="Arial"/>
          <w:color w:val="000000"/>
          <w:shd w:val="clear" w:color="auto" w:fill="FFFFFF"/>
        </w:rPr>
        <w:t>a presente</w:t>
      </w:r>
      <w:proofErr w:type="gramEnd"/>
      <w:r w:rsidRPr="009A105D">
        <w:rPr>
          <w:rFonts w:cs="Arial"/>
          <w:color w:val="000000"/>
          <w:shd w:val="clear" w:color="auto" w:fill="FFFFFF"/>
        </w:rPr>
        <w:t xml:space="preserve"> ata a qual todos passam a assinar e segue para publicação no site do município </w:t>
      </w:r>
      <w:hyperlink r:id="rId5" w:tgtFrame="_blank" w:history="1">
        <w:r w:rsidRPr="009A105D">
          <w:rPr>
            <w:rStyle w:val="Hyperlink"/>
            <w:rFonts w:cs="Arial"/>
            <w:color w:val="1155CC"/>
            <w:shd w:val="clear" w:color="auto" w:fill="FFFFFF"/>
          </w:rPr>
          <w:t>www.ponteserrada.sc.gov.br</w:t>
        </w:r>
      </w:hyperlink>
      <w:r w:rsidRPr="009A105D">
        <w:rPr>
          <w:rFonts w:cs="Arial"/>
          <w:color w:val="000000"/>
          <w:shd w:val="clear" w:color="auto" w:fill="FFFFFF"/>
        </w:rPr>
        <w:t> e no DOM - Diário Oficial dos Municípios.</w:t>
      </w:r>
    </w:p>
    <w:sectPr w:rsidR="008C0909" w:rsidRPr="009A105D" w:rsidSect="00450E90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90"/>
    <w:rsid w:val="000C7C8E"/>
    <w:rsid w:val="00450E90"/>
    <w:rsid w:val="008C0909"/>
    <w:rsid w:val="009A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50E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50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nteserrada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3</cp:revision>
  <dcterms:created xsi:type="dcterms:W3CDTF">2019-09-17T19:28:00Z</dcterms:created>
  <dcterms:modified xsi:type="dcterms:W3CDTF">2019-09-17T19:30:00Z</dcterms:modified>
</cp:coreProperties>
</file>