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380"/>
        <w:gridCol w:w="40"/>
        <w:gridCol w:w="80"/>
        <w:gridCol w:w="100"/>
        <w:gridCol w:w="2620"/>
        <w:gridCol w:w="1980"/>
        <w:gridCol w:w="160"/>
        <w:gridCol w:w="40"/>
        <w:gridCol w:w="40"/>
        <w:gridCol w:w="480"/>
        <w:gridCol w:w="40"/>
        <w:gridCol w:w="80"/>
        <w:gridCol w:w="700"/>
        <w:gridCol w:w="40"/>
        <w:gridCol w:w="1220"/>
        <w:gridCol w:w="60"/>
        <w:gridCol w:w="160"/>
        <w:gridCol w:w="640"/>
        <w:gridCol w:w="40"/>
        <w:gridCol w:w="480"/>
        <w:gridCol w:w="40"/>
        <w:gridCol w:w="40"/>
        <w:gridCol w:w="40"/>
        <w:gridCol w:w="1320"/>
        <w:gridCol w:w="40"/>
        <w:gridCol w:w="300"/>
        <w:gridCol w:w="60"/>
        <w:gridCol w:w="40"/>
        <w:gridCol w:w="40"/>
        <w:gridCol w:w="40"/>
        <w:gridCol w:w="3580"/>
      </w:tblGrid>
      <w:tr w:rsidR="00210AED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210AED" w:rsidRPr="004C7D9B" w:rsidRDefault="00210AED">
            <w:pPr>
              <w:pStyle w:val="EMPTYCELLSTYLE"/>
              <w:rPr>
                <w:i/>
              </w:rPr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6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9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106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1000"/>
              <w:gridCol w:w="120"/>
              <w:gridCol w:w="40"/>
              <w:gridCol w:w="960"/>
              <w:gridCol w:w="2520"/>
              <w:gridCol w:w="900"/>
              <w:gridCol w:w="1820"/>
              <w:gridCol w:w="200"/>
              <w:gridCol w:w="60"/>
              <w:gridCol w:w="30"/>
              <w:gridCol w:w="100"/>
              <w:gridCol w:w="1880"/>
              <w:gridCol w:w="1280"/>
              <w:gridCol w:w="120"/>
              <w:gridCol w:w="40"/>
            </w:tblGrid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5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 w:val="restart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5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024A10"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ESTADO DE SANTA CATARINA</w:t>
                  </w:r>
                </w:p>
              </w:tc>
              <w:tc>
                <w:tcPr>
                  <w:tcW w:w="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024A10">
                  <w:r>
                    <w:rPr>
                      <w:noProof/>
                    </w:rPr>
                    <w:drawing>
                      <wp:inline distT="0" distB="0" distL="0" distR="0">
                        <wp:extent cx="571500" cy="635000"/>
                        <wp:effectExtent l="0" t="0" r="0" b="0"/>
                        <wp:docPr id="1254740390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54740390" name="Picture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63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40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024A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TOMADA DE PREÇOS</w:t>
                  </w: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5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400" w:type="dxa"/>
                  <w:gridSpan w:val="5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024A10">
                  <w:r>
                    <w:rPr>
                      <w:rFonts w:ascii="Arial" w:eastAsia="Arial" w:hAnsi="Arial" w:cs="Arial"/>
                      <w:color w:val="000000"/>
                    </w:rPr>
                    <w:t>MUNICÍPIO DE PONTE SERRADA</w:t>
                  </w:r>
                </w:p>
              </w:tc>
              <w:tc>
                <w:tcPr>
                  <w:tcW w:w="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400" w:type="dxa"/>
                  <w:gridSpan w:val="5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40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024A1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Nr</w:t>
                  </w:r>
                  <w:proofErr w:type="spellEnd"/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.: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   51/2020</w:t>
                  </w: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5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4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5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024A1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CNPJ:</w:t>
                  </w:r>
                </w:p>
              </w:tc>
              <w:tc>
                <w:tcPr>
                  <w:tcW w:w="25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024A1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82.777.236/0001-01</w:t>
                  </w:r>
                </w:p>
              </w:tc>
              <w:tc>
                <w:tcPr>
                  <w:tcW w:w="9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024A1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Telefone:</w:t>
                  </w:r>
                </w:p>
              </w:tc>
              <w:tc>
                <w:tcPr>
                  <w:tcW w:w="202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024A1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(49) 3435-0600</w:t>
                  </w: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5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2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024A1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   Processo Adm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.:</w:t>
                  </w:r>
                  <w:proofErr w:type="gramEnd"/>
                </w:p>
              </w:tc>
              <w:tc>
                <w:tcPr>
                  <w:tcW w:w="12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024A10">
                  <w:pPr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51/2020</w:t>
                  </w: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024A1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Endereço:</w:t>
                  </w:r>
                </w:p>
              </w:tc>
              <w:tc>
                <w:tcPr>
                  <w:tcW w:w="5440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024A1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Rua Madre Maria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Theodora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, 264 -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Centro</w:t>
                  </w:r>
                  <w:proofErr w:type="gramEnd"/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544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544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024A1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   Data do Processo:</w:t>
                  </w:r>
                </w:p>
              </w:tc>
              <w:tc>
                <w:tcPr>
                  <w:tcW w:w="12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024A10">
                  <w:pPr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14/07/2020</w:t>
                  </w: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024A1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CEP:</w:t>
                  </w:r>
                </w:p>
              </w:tc>
              <w:tc>
                <w:tcPr>
                  <w:tcW w:w="5440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024A1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89683-000 - Ponte Serrada</w:t>
                  </w: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544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5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</w:tbl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6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9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11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6"/>
              </w:rPr>
              <w:t>TERMO DE HOMOLOGAÇÃO E ADJUDICAÇÃO DE PROCESSO LICITATÓRIO</w:t>
            </w: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6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9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10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AED" w:rsidRDefault="00024A10">
            <w:pPr>
              <w:ind w:firstLine="600"/>
              <w:jc w:val="both"/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O(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a) responsável desta entidade, no uso das atribuições que lhe são conferidas pela legislação em vigor, especialmente pela Lei 8.666/93 e alterações posteriores, a vista do parecer conclusivo exarado pela Comissão de Licitações, resolve:</w:t>
            </w: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6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9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11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r>
              <w:rPr>
                <w:rFonts w:ascii="Arial" w:eastAsia="Arial" w:hAnsi="Arial" w:cs="Arial"/>
                <w:color w:val="000000"/>
                <w:sz w:val="22"/>
              </w:rPr>
              <w:t>01 - Homologar e Adjudicar a presente Licitação nestes termos:</w:t>
            </w: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6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9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r>
              <w:rPr>
                <w:rFonts w:ascii="Arial" w:eastAsia="Arial" w:hAnsi="Arial" w:cs="Arial"/>
                <w:b/>
                <w:color w:val="000000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. Processo:</w:t>
            </w:r>
          </w:p>
        </w:tc>
        <w:tc>
          <w:tcPr>
            <w:tcW w:w="78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r>
              <w:rPr>
                <w:rFonts w:ascii="Arial" w:eastAsia="Arial" w:hAnsi="Arial" w:cs="Arial"/>
                <w:color w:val="000000"/>
              </w:rPr>
              <w:t>51/2020</w:t>
            </w: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r>
              <w:rPr>
                <w:rFonts w:ascii="Arial" w:eastAsia="Arial" w:hAnsi="Arial" w:cs="Arial"/>
                <w:b/>
                <w:color w:val="000000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. Licitação:</w:t>
            </w:r>
          </w:p>
        </w:tc>
        <w:tc>
          <w:tcPr>
            <w:tcW w:w="78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r>
              <w:rPr>
                <w:rFonts w:ascii="Arial" w:eastAsia="Arial" w:hAnsi="Arial" w:cs="Arial"/>
                <w:color w:val="000000"/>
              </w:rPr>
              <w:t>51/2020 - TP</w:t>
            </w: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r>
              <w:rPr>
                <w:rFonts w:ascii="Arial" w:eastAsia="Arial" w:hAnsi="Arial" w:cs="Arial"/>
                <w:b/>
                <w:color w:val="000000"/>
              </w:rPr>
              <w:t>c) Modalidade:</w:t>
            </w:r>
          </w:p>
        </w:tc>
        <w:tc>
          <w:tcPr>
            <w:tcW w:w="78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r>
              <w:rPr>
                <w:rFonts w:ascii="Arial" w:eastAsia="Arial" w:hAnsi="Arial" w:cs="Arial"/>
                <w:color w:val="000000"/>
              </w:rPr>
              <w:t>Tomada de preços</w:t>
            </w: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r>
              <w:rPr>
                <w:rFonts w:ascii="Arial" w:eastAsia="Arial" w:hAnsi="Arial" w:cs="Arial"/>
                <w:b/>
                <w:color w:val="000000"/>
              </w:rPr>
              <w:t>d) Data de Homologação:</w:t>
            </w:r>
          </w:p>
        </w:tc>
        <w:tc>
          <w:tcPr>
            <w:tcW w:w="11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AED" w:rsidRDefault="00024A10">
            <w:r>
              <w:rPr>
                <w:rFonts w:ascii="SansSerif" w:eastAsia="SansSerif" w:hAnsi="SansSerif" w:cs="SansSerif"/>
                <w:color w:val="000000"/>
              </w:rPr>
              <w:t>03/08/2020</w:t>
            </w: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r>
              <w:rPr>
                <w:rFonts w:ascii="Arial" w:eastAsia="Arial" w:hAnsi="Arial" w:cs="Arial"/>
                <w:b/>
                <w:color w:val="000000"/>
              </w:rPr>
              <w:t>e) Objeto da Licitação:</w:t>
            </w:r>
          </w:p>
        </w:tc>
        <w:tc>
          <w:tcPr>
            <w:tcW w:w="7880" w:type="dxa"/>
            <w:gridSpan w:val="24"/>
            <w:vMerge w:val="restart"/>
            <w:tcMar>
              <w:top w:w="20" w:type="dxa"/>
              <w:left w:w="0" w:type="dxa"/>
              <w:bottom w:w="0" w:type="dxa"/>
              <w:right w:w="0" w:type="dxa"/>
            </w:tcMar>
          </w:tcPr>
          <w:p w:rsidR="00210AED" w:rsidRDefault="00024A10">
            <w:r>
              <w:rPr>
                <w:rFonts w:ascii="Arial" w:eastAsia="Arial" w:hAnsi="Arial" w:cs="Arial"/>
                <w:color w:val="000000"/>
              </w:rPr>
              <w:t xml:space="preserve">CONTRATAÇÃO DE EMPRESA ESPECIALIZADA PARA EXECUÇÃO DE OBRA POR EMPREITADA GLOBAL DE PAVIMENTAÇÃO ASFÁLTICA EM PARTE DA RUA VERANÓPOLIS, CONFORME PROJETO DE ENGENHARIA EM ANEXO - PLANO DE AÇÃO 0903-003277/2020 - TRANSFERÊNCIA ESPECIAL DO MINISTÉRIO DA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ECONO</w:t>
            </w:r>
            <w:r>
              <w:rPr>
                <w:rFonts w:ascii="Arial" w:eastAsia="Arial" w:hAnsi="Arial" w:cs="Arial"/>
                <w:color w:val="000000"/>
              </w:rPr>
              <w:t>MIA</w:t>
            </w:r>
            <w:proofErr w:type="gramEnd"/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6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880" w:type="dxa"/>
            <w:gridSpan w:val="24"/>
            <w:vMerge/>
            <w:tcMar>
              <w:top w:w="20" w:type="dxa"/>
              <w:left w:w="0" w:type="dxa"/>
              <w:bottom w:w="0" w:type="dxa"/>
              <w:right w:w="0" w:type="dxa"/>
            </w:tcMar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6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9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r>
              <w:rPr>
                <w:rFonts w:ascii="Arial" w:eastAsia="Arial" w:hAnsi="Arial" w:cs="Arial"/>
                <w:b/>
                <w:color w:val="000000"/>
              </w:rPr>
              <w:t xml:space="preserve">f) Fornecedores e Resumo de Itens Vencedores: </w:t>
            </w: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Un.</w:t>
            </w: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Quantidade</w:t>
            </w:r>
          </w:p>
        </w:tc>
        <w:tc>
          <w:tcPr>
            <w:tcW w:w="13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Vl. Unitário</w:t>
            </w: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Total dos Itens</w:t>
            </w: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6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9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210AED">
            <w:pPr>
              <w:pStyle w:val="EMPTYCELLSTYLE"/>
            </w:pPr>
          </w:p>
        </w:tc>
        <w:tc>
          <w:tcPr>
            <w:tcW w:w="13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6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9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5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r>
              <w:rPr>
                <w:rFonts w:ascii="Arial" w:eastAsia="Arial" w:hAnsi="Arial" w:cs="Arial"/>
                <w:b/>
                <w:color w:val="000000"/>
                <w:sz w:val="18"/>
              </w:rPr>
              <w:t>PROJEPAV ENGENHARIA EIRELI</w:t>
            </w: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6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9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52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r>
              <w:rPr>
                <w:rFonts w:ascii="Arial" w:eastAsia="Arial" w:hAnsi="Arial" w:cs="Arial"/>
                <w:color w:val="000000"/>
                <w:sz w:val="16"/>
              </w:rPr>
              <w:t xml:space="preserve">1 - EXECUÇÃO DE OBRA POR EMPREITADA GLOBAL DE PAVIMENTAÇÃO ASFÁLTICA EM PARTE DA RUA VERANÓPOLIS, CONFORME PROJETO DE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ENGENHARIA EM ANEXO - PLANO DE AÇÃO 0903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 xml:space="preserve">-003277/2020 - TRANSFERÊNCIA ESPECIAL DO MINISTÉRIO DA ECONOMIA - Marca: </w:t>
            </w: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VLRG</w:t>
            </w: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1,000</w:t>
            </w: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197.908,4100</w:t>
            </w:r>
          </w:p>
        </w:tc>
        <w:tc>
          <w:tcPr>
            <w:tcW w:w="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40" w:type="dxa"/>
            <w:gridSpan w:val="3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210AED" w:rsidRDefault="00024A1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R$ 197.908,41</w:t>
            </w: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52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6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9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6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9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00" w:type="dxa"/>
            <w:gridSpan w:val="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Total geral: </w:t>
            </w: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6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9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10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AED" w:rsidRDefault="00024A10">
            <w:r>
              <w:rPr>
                <w:rFonts w:ascii="Arial" w:eastAsia="Arial" w:hAnsi="Arial" w:cs="Arial"/>
                <w:color w:val="000000"/>
                <w:sz w:val="22"/>
              </w:rPr>
              <w:t>02 - Autorizar a emissão da(s) nota(s) de empenho correspondente(s):</w:t>
            </w: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6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9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5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Descrição da Despesa</w:t>
            </w:r>
          </w:p>
        </w:tc>
        <w:tc>
          <w:tcPr>
            <w:tcW w:w="3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Dotação</w:t>
            </w:r>
          </w:p>
        </w:tc>
        <w:tc>
          <w:tcPr>
            <w:tcW w:w="1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Valor Estimado</w:t>
            </w: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r>
              <w:rPr>
                <w:rFonts w:ascii="Arial" w:eastAsia="Arial" w:hAnsi="Arial" w:cs="Arial"/>
                <w:color w:val="000000"/>
                <w:sz w:val="18"/>
              </w:rPr>
              <w:t>PAVIMENTAÇÃO DE RUAS E PASSEIOS</w:t>
            </w: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4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08.001.15.451.1501.1057.4.4.90.00.00</w:t>
            </w: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R$ 200.000,00</w:t>
            </w: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r>
              <w:rPr>
                <w:rFonts w:ascii="Arial" w:eastAsia="Arial" w:hAnsi="Arial" w:cs="Arial"/>
                <w:color w:val="000000"/>
                <w:sz w:val="18"/>
              </w:rPr>
              <w:t>PAVIMENTAÇÃO DE RUAS E PASSEIOS</w:t>
            </w: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4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08.001.15.451.1501.1057.4.4.90.00.00</w:t>
            </w: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ED" w:rsidRDefault="00024A1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R$ 25.535,71</w:t>
            </w: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334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6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9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7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2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8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4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3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0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6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20" w:type="dxa"/>
          </w:tcPr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  <w:tr w:rsidR="00210AED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1" w:type="dxa"/>
          </w:tcPr>
          <w:p w:rsidR="00210AED" w:rsidRDefault="00210AED">
            <w:pPr>
              <w:pStyle w:val="EMPTYCELLSTYLE"/>
            </w:pPr>
          </w:p>
        </w:tc>
        <w:tc>
          <w:tcPr>
            <w:tcW w:w="11120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2200"/>
              <w:gridCol w:w="60"/>
              <w:gridCol w:w="3000"/>
              <w:gridCol w:w="1180"/>
              <w:gridCol w:w="3520"/>
              <w:gridCol w:w="1000"/>
            </w:tblGrid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1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5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024A1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Ponte Serrada, </w:t>
                  </w: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024A10">
                  <w:r>
                    <w:rPr>
                      <w:rFonts w:ascii="Arial" w:eastAsia="Arial" w:hAnsi="Arial" w:cs="Arial"/>
                      <w:color w:val="000000"/>
                    </w:rPr>
                    <w:t>03/08/2020</w:t>
                  </w:r>
                </w:p>
              </w:tc>
              <w:tc>
                <w:tcPr>
                  <w:tcW w:w="11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5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80"/>
              </w:trPr>
              <w:tc>
                <w:tcPr>
                  <w:tcW w:w="1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1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5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1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520" w:type="dxa"/>
                  <w:tcBorders>
                    <w:top w:val="dotted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1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1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52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  <w:tr w:rsidR="00210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0"/>
              </w:trPr>
              <w:tc>
                <w:tcPr>
                  <w:tcW w:w="1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1180" w:type="dxa"/>
                </w:tcPr>
                <w:p w:rsidR="00210AED" w:rsidRDefault="00210AED">
                  <w:pPr>
                    <w:pStyle w:val="EMPTYCELLSTYLE"/>
                  </w:pPr>
                </w:p>
              </w:tc>
              <w:tc>
                <w:tcPr>
                  <w:tcW w:w="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AED" w:rsidRDefault="00024A1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Assinatura do Responsável</w:t>
                  </w:r>
                </w:p>
              </w:tc>
              <w:tc>
                <w:tcPr>
                  <w:tcW w:w="1000" w:type="dxa"/>
                </w:tcPr>
                <w:p w:rsidR="00210AED" w:rsidRDefault="00210AED">
                  <w:pPr>
                    <w:pStyle w:val="EMPTYCELLSTYLE"/>
                  </w:pPr>
                </w:p>
              </w:tc>
            </w:tr>
          </w:tbl>
          <w:p w:rsidR="00210AED" w:rsidRDefault="00210AED">
            <w:pPr>
              <w:pStyle w:val="EMPTYCELLSTYLE"/>
            </w:pPr>
          </w:p>
        </w:tc>
        <w:tc>
          <w:tcPr>
            <w:tcW w:w="3580" w:type="dxa"/>
          </w:tcPr>
          <w:p w:rsidR="00210AED" w:rsidRDefault="00210AED">
            <w:pPr>
              <w:pStyle w:val="EMPTYCELLSTYLE"/>
            </w:pPr>
          </w:p>
        </w:tc>
      </w:tr>
    </w:tbl>
    <w:p w:rsidR="00024A10" w:rsidRDefault="00024A10"/>
    <w:sectPr w:rsidR="00024A10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10AED"/>
    <w:rsid w:val="00024A10"/>
    <w:rsid w:val="00210AED"/>
    <w:rsid w:val="004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defaultDetailStyle">
    <w:name w:val="defaultDetailStyle"/>
    <w:qFormat/>
    <w:rPr>
      <w:rFonts w:ascii="Arial" w:eastAsia="Arial" w:hAnsi="Arial" w:cs="Arial"/>
      <w:color w:val="000000"/>
    </w:rPr>
  </w:style>
  <w:style w:type="paragraph" w:customStyle="1" w:styleId="ArialforcolumnReport1031COLUMN0">
    <w:name w:val="Arial_for_column_Report_1031_COLUMN_0_"/>
    <w:qFormat/>
    <w:rPr>
      <w:rFonts w:ascii="Arial" w:eastAsia="Arial" w:hAnsi="Arial" w:cs="Arial"/>
      <w:color w:val="000000"/>
    </w:rPr>
  </w:style>
  <w:style w:type="paragraph" w:customStyle="1" w:styleId="numberStyle">
    <w:name w:val="numberStyle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1">
    <w:name w:val="Arial_for_column_Report_1031_COLUMN_1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currencyStyle">
    <w:name w:val="currencyStyle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2">
    <w:name w:val="Arial_for_column_Report_1031_COLUMN_2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3">
    <w:name w:val="Arial_for_column_Report_1031_COLUMN_3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4">
    <w:name w:val="Arial_for_column_Report_1031_COLUMN_4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5">
    <w:name w:val="Arial_for_column_Report_1031_COLUMN_5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6">
    <w:name w:val="Arial_for_column_Report_1031_COLUMN_6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7">
    <w:name w:val="Arial_for_column_Report_1031_COLUMN_7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8706COLUMN0">
    <w:name w:val="Arial_for_column_Report_8706_COLUMN_0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773COLUMN0">
    <w:name w:val="Arial_for_column_Report_1773_COLUMN_0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4870COLUMN0">
    <w:name w:val="Arial_for_column_Report_4870_COLUMN_0_"/>
    <w:qFormat/>
    <w:pPr>
      <w:jc w:val="right"/>
    </w:pPr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7D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e.c cagliari</cp:lastModifiedBy>
  <cp:revision>2</cp:revision>
  <cp:lastPrinted>2020-08-03T13:55:00Z</cp:lastPrinted>
  <dcterms:created xsi:type="dcterms:W3CDTF">2020-08-03T13:55:00Z</dcterms:created>
  <dcterms:modified xsi:type="dcterms:W3CDTF">2020-08-03T13:55:00Z</dcterms:modified>
</cp:coreProperties>
</file>