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E2" w:rsidRDefault="003A70E2" w:rsidP="00C127F0">
      <w:pPr>
        <w:autoSpaceDE w:val="0"/>
        <w:autoSpaceDN w:val="0"/>
        <w:adjustRightInd w:val="0"/>
        <w:spacing w:after="0" w:line="240" w:lineRule="auto"/>
        <w:rPr>
          <w:rFonts w:ascii="Arial" w:eastAsia="Times New Roman" w:hAnsi="Arial" w:cs="Arial"/>
          <w:b/>
          <w:bCs/>
          <w:sz w:val="24"/>
          <w:szCs w:val="24"/>
          <w:u w:val="single"/>
        </w:rPr>
      </w:pPr>
    </w:p>
    <w:p w:rsidR="00C127F0" w:rsidRPr="003A70E2" w:rsidRDefault="00C127F0" w:rsidP="00C127F0">
      <w:pPr>
        <w:autoSpaceDE w:val="0"/>
        <w:autoSpaceDN w:val="0"/>
        <w:adjustRightInd w:val="0"/>
        <w:spacing w:after="0" w:line="240" w:lineRule="auto"/>
        <w:rPr>
          <w:rFonts w:ascii="Arial" w:eastAsia="Times New Roman" w:hAnsi="Arial" w:cs="Arial"/>
          <w:sz w:val="24"/>
          <w:szCs w:val="24"/>
          <w:u w:val="single"/>
        </w:rPr>
      </w:pPr>
      <w:r w:rsidRPr="003A70E2">
        <w:rPr>
          <w:rFonts w:ascii="Arial" w:eastAsia="Times New Roman" w:hAnsi="Arial" w:cs="Arial"/>
          <w:b/>
          <w:bCs/>
          <w:sz w:val="24"/>
          <w:szCs w:val="24"/>
          <w:u w:val="single"/>
        </w:rPr>
        <w:t xml:space="preserve">PROCESSO LICITATÓRIO Nº </w:t>
      </w:r>
      <w:r w:rsidR="009043F2" w:rsidRPr="003A70E2">
        <w:rPr>
          <w:rFonts w:ascii="Arial" w:eastAsia="Times New Roman" w:hAnsi="Arial" w:cs="Arial"/>
          <w:b/>
          <w:bCs/>
          <w:sz w:val="24"/>
          <w:szCs w:val="24"/>
          <w:u w:val="single"/>
        </w:rPr>
        <w:t>10/2021</w:t>
      </w:r>
    </w:p>
    <w:p w:rsidR="009D29B3" w:rsidRPr="003A70E2" w:rsidRDefault="009043F2" w:rsidP="00C127F0">
      <w:pPr>
        <w:widowControl w:val="0"/>
        <w:tabs>
          <w:tab w:val="num" w:pos="0"/>
        </w:tabs>
        <w:spacing w:after="0"/>
        <w:rPr>
          <w:rFonts w:ascii="Arial" w:eastAsia="Times New Roman" w:hAnsi="Arial" w:cs="Arial"/>
          <w:color w:val="000000"/>
          <w:sz w:val="24"/>
          <w:szCs w:val="24"/>
          <w:lang w:eastAsia="pt-BR"/>
        </w:rPr>
      </w:pPr>
      <w:r w:rsidRPr="003A70E2">
        <w:rPr>
          <w:rFonts w:ascii="Arial" w:eastAsia="Times New Roman" w:hAnsi="Arial" w:cs="Arial"/>
          <w:b/>
          <w:bCs/>
          <w:sz w:val="24"/>
          <w:szCs w:val="24"/>
          <w:u w:val="single"/>
        </w:rPr>
        <w:t>PREGÃO PRESENCIAL Nº 10/2021</w:t>
      </w:r>
    </w:p>
    <w:p w:rsidR="009D29B3" w:rsidRPr="003A70E2" w:rsidRDefault="009D29B3" w:rsidP="009D29B3">
      <w:pPr>
        <w:widowControl w:val="0"/>
        <w:tabs>
          <w:tab w:val="num" w:pos="0"/>
        </w:tabs>
        <w:spacing w:after="0"/>
        <w:rPr>
          <w:rFonts w:ascii="Arial" w:eastAsia="Times New Roman" w:hAnsi="Arial" w:cs="Arial"/>
          <w:color w:val="000000"/>
          <w:sz w:val="24"/>
          <w:szCs w:val="24"/>
          <w:lang w:eastAsia="pt-BR"/>
        </w:rPr>
      </w:pPr>
    </w:p>
    <w:p w:rsidR="009D29B3" w:rsidRPr="003A70E2" w:rsidRDefault="009D29B3" w:rsidP="009D29B3">
      <w:pPr>
        <w:keepNext/>
        <w:spacing w:after="0"/>
        <w:jc w:val="both"/>
        <w:outlineLvl w:val="0"/>
        <w:rPr>
          <w:rFonts w:ascii="Arial" w:eastAsia="Times New Roman" w:hAnsi="Arial" w:cs="Arial"/>
          <w:b/>
          <w:bCs/>
          <w:sz w:val="24"/>
          <w:szCs w:val="24"/>
          <w:u w:val="single"/>
          <w:lang w:eastAsia="pt-BR"/>
        </w:rPr>
      </w:pPr>
      <w:r w:rsidRPr="003A70E2">
        <w:rPr>
          <w:rFonts w:ascii="Arial" w:eastAsia="Times New Roman" w:hAnsi="Arial" w:cs="Arial"/>
          <w:b/>
          <w:color w:val="000000"/>
          <w:sz w:val="24"/>
          <w:szCs w:val="24"/>
          <w:u w:val="single"/>
          <w:lang w:eastAsia="pt-BR"/>
        </w:rPr>
        <w:t>ATA DE REGISTRO DE PREÇOS Nº</w:t>
      </w:r>
      <w:r w:rsidR="00C127F0" w:rsidRPr="003A70E2">
        <w:rPr>
          <w:rFonts w:ascii="Arial" w:eastAsia="Times New Roman" w:hAnsi="Arial" w:cs="Arial"/>
          <w:b/>
          <w:color w:val="000000"/>
          <w:sz w:val="24"/>
          <w:szCs w:val="24"/>
          <w:u w:val="single"/>
          <w:lang w:eastAsia="pt-BR"/>
        </w:rPr>
        <w:t xml:space="preserve"> </w:t>
      </w:r>
      <w:r w:rsidR="009043F2" w:rsidRPr="003A70E2">
        <w:rPr>
          <w:rFonts w:ascii="Arial" w:eastAsia="Times New Roman" w:hAnsi="Arial" w:cs="Arial"/>
          <w:b/>
          <w:color w:val="000000"/>
          <w:sz w:val="24"/>
          <w:szCs w:val="24"/>
          <w:u w:val="single"/>
          <w:lang w:eastAsia="pt-BR"/>
        </w:rPr>
        <w:t>29</w:t>
      </w:r>
    </w:p>
    <w:p w:rsidR="009D29B3" w:rsidRPr="003A70E2" w:rsidRDefault="009D29B3" w:rsidP="009D29B3">
      <w:pPr>
        <w:autoSpaceDE w:val="0"/>
        <w:autoSpaceDN w:val="0"/>
        <w:adjustRightInd w:val="0"/>
        <w:spacing w:after="0"/>
        <w:jc w:val="center"/>
        <w:rPr>
          <w:rFonts w:ascii="Arial" w:eastAsia="Times New Roman" w:hAnsi="Arial" w:cs="Arial"/>
          <w:b/>
          <w:bCs/>
          <w:color w:val="000000"/>
          <w:sz w:val="24"/>
          <w:szCs w:val="24"/>
          <w:lang w:eastAsia="pt-BR"/>
        </w:rPr>
      </w:pPr>
    </w:p>
    <w:p w:rsidR="009043F2" w:rsidRDefault="007B54B9" w:rsidP="009043F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lang w:eastAsia="pt-BR"/>
        </w:rPr>
        <w:t>Aos dezoito dias do mês de fevereiro</w:t>
      </w:r>
      <w:r w:rsidRPr="002749DF">
        <w:rPr>
          <w:rFonts w:ascii="Arial" w:eastAsia="Times New Roman" w:hAnsi="Arial" w:cs="Arial"/>
          <w:color w:val="000000"/>
          <w:lang w:eastAsia="pt-BR"/>
        </w:rPr>
        <w:t xml:space="preserve"> de dois mil e vinte e um</w:t>
      </w:r>
      <w:r w:rsidR="009043F2" w:rsidRPr="003A70E2">
        <w:rPr>
          <w:rFonts w:ascii="Arial" w:eastAsia="Times New Roman" w:hAnsi="Arial" w:cs="Arial"/>
          <w:b/>
          <w:bCs/>
          <w:color w:val="000000"/>
          <w:sz w:val="24"/>
          <w:szCs w:val="24"/>
          <w:lang w:eastAsia="pt-BR"/>
        </w:rPr>
        <w:t>,</w:t>
      </w:r>
      <w:r w:rsidR="009043F2" w:rsidRPr="003A70E2">
        <w:rPr>
          <w:rFonts w:ascii="Arial" w:eastAsia="Times New Roman" w:hAnsi="Arial" w:cs="Arial"/>
          <w:color w:val="000000"/>
          <w:sz w:val="24"/>
          <w:szCs w:val="24"/>
          <w:lang w:eastAsia="pt-BR"/>
        </w:rPr>
        <w:t xml:space="preserve"> na Prefeitura Municipal de Ponte Serrada, através da Secretaria Municipal de Assistência Social, nos termos da Lei nº 10.520, de 17 de julho de 2002, publicada no D. O. U. de 18 de julho de 2002, e os Decretos nº s 1.344, de 19 de janeiro de 2006 e  1.402, de 02 de agosto de 2006 e, das demais normas legais aplicáveis, em face da classificação das propostas apresentadas no </w:t>
      </w:r>
      <w:r w:rsidR="009043F2" w:rsidRPr="003A70E2">
        <w:rPr>
          <w:rFonts w:ascii="Arial" w:eastAsia="Times New Roman" w:hAnsi="Arial" w:cs="Arial"/>
          <w:b/>
          <w:bCs/>
          <w:sz w:val="24"/>
          <w:szCs w:val="24"/>
          <w:lang w:eastAsia="pt-BR"/>
        </w:rPr>
        <w:t>PREGÃO PRESENCIAL PARA REGISTRO DE PREÇOS Nº 10/2021,</w:t>
      </w:r>
      <w:r w:rsidR="009043F2" w:rsidRPr="003A70E2">
        <w:rPr>
          <w:rFonts w:ascii="Arial" w:eastAsia="Times New Roman" w:hAnsi="Arial" w:cs="Arial"/>
          <w:b/>
          <w:bCs/>
          <w:color w:val="000000"/>
          <w:sz w:val="24"/>
          <w:szCs w:val="24"/>
          <w:lang w:eastAsia="pt-BR"/>
        </w:rPr>
        <w:t xml:space="preserve"> </w:t>
      </w:r>
      <w:r w:rsidR="009043F2" w:rsidRPr="003A70E2">
        <w:rPr>
          <w:rFonts w:ascii="Arial" w:eastAsia="Times New Roman" w:hAnsi="Arial" w:cs="Arial"/>
          <w:color w:val="000000"/>
          <w:sz w:val="24"/>
          <w:szCs w:val="24"/>
          <w:lang w:eastAsia="pt-BR"/>
        </w:rPr>
        <w:t xml:space="preserve">do </w:t>
      </w:r>
      <w:r w:rsidR="009043F2" w:rsidRPr="003A70E2">
        <w:rPr>
          <w:rFonts w:ascii="Arial" w:eastAsia="Times New Roman" w:hAnsi="Arial" w:cs="Arial"/>
          <w:b/>
          <w:bCs/>
          <w:color w:val="000000"/>
          <w:sz w:val="24"/>
          <w:szCs w:val="24"/>
          <w:lang w:eastAsia="pt-BR"/>
        </w:rPr>
        <w:t>PROCESSO Nº 10/2021</w:t>
      </w:r>
      <w:r w:rsidR="009043F2" w:rsidRPr="003A70E2">
        <w:rPr>
          <w:rFonts w:ascii="Arial" w:eastAsia="Times New Roman" w:hAnsi="Arial" w:cs="Arial"/>
          <w:color w:val="000000"/>
          <w:sz w:val="24"/>
          <w:szCs w:val="24"/>
          <w:lang w:eastAsia="pt-BR"/>
        </w:rPr>
        <w:t xml:space="preserve">, </w:t>
      </w:r>
      <w:r w:rsidR="009043F2" w:rsidRPr="003A70E2">
        <w:rPr>
          <w:rFonts w:ascii="Arial" w:eastAsia="Times New Roman" w:hAnsi="Arial" w:cs="Arial"/>
          <w:b/>
          <w:bCs/>
          <w:color w:val="000000"/>
          <w:sz w:val="24"/>
          <w:szCs w:val="24"/>
          <w:lang w:eastAsia="pt-BR"/>
        </w:rPr>
        <w:t xml:space="preserve">RESOLVE </w:t>
      </w:r>
      <w:r w:rsidR="009043F2" w:rsidRPr="003A70E2">
        <w:rPr>
          <w:rFonts w:ascii="Arial" w:eastAsia="Times New Roman" w:hAnsi="Arial" w:cs="Arial"/>
          <w:color w:val="000000"/>
          <w:sz w:val="24"/>
          <w:szCs w:val="24"/>
          <w:lang w:eastAsia="pt-BR"/>
        </w:rPr>
        <w:t>registrar os preços auferidos no certame licitatório ante transcrito, cujo objeto</w:t>
      </w:r>
      <w:r w:rsidR="009043F2" w:rsidRPr="003A70E2">
        <w:rPr>
          <w:rFonts w:ascii="Arial" w:eastAsia="Times New Roman" w:hAnsi="Arial" w:cs="Arial"/>
          <w:sz w:val="24"/>
          <w:szCs w:val="24"/>
          <w:lang w:eastAsia="pt-BR"/>
        </w:rPr>
        <w:t xml:space="preserve"> REGISTRO DE PREÇOS COM VALIDADE DE 12 (DOZE) MESES PARA CONTRATAÇÃO DE EMPRESA ESPECIALIZADA EM TRANSPORTE ESCOLAR, SERVIÇOS DE SOCORRO E MONITORES, DESCRITOS EM ANEXO I E CRONOGRAMA CONFORME SOLICITAÇÃO DA SECRETARIA DE EDUCAÇÃO, </w:t>
      </w:r>
      <w:r w:rsidR="009043F2" w:rsidRPr="003A70E2">
        <w:rPr>
          <w:rFonts w:ascii="Arial" w:eastAsia="Times New Roman" w:hAnsi="Arial" w:cs="Arial"/>
          <w:color w:val="000000"/>
          <w:sz w:val="24"/>
          <w:szCs w:val="24"/>
          <w:lang w:eastAsia="pt-BR"/>
        </w:rPr>
        <w:t xml:space="preserve">do certame supra transcrito, que passa a fazer parte desta, tendo sido, os referidos preços, oferecidos pela empresa </w:t>
      </w:r>
      <w:r w:rsidR="009043F2" w:rsidRPr="003A70E2">
        <w:rPr>
          <w:rFonts w:ascii="Arial" w:eastAsia="Times New Roman" w:hAnsi="Arial" w:cs="Arial"/>
          <w:b/>
          <w:bCs/>
          <w:color w:val="000000"/>
          <w:sz w:val="24"/>
          <w:szCs w:val="24"/>
          <w:lang w:eastAsia="pt-BR"/>
        </w:rPr>
        <w:t xml:space="preserve">H E P TRANSPORTE LTDA ME </w:t>
      </w:r>
      <w:r w:rsidR="009043F2" w:rsidRPr="003A70E2">
        <w:rPr>
          <w:rFonts w:ascii="Arial" w:eastAsia="Times New Roman" w:hAnsi="Arial" w:cs="Arial"/>
          <w:color w:val="000000"/>
          <w:sz w:val="24"/>
          <w:szCs w:val="24"/>
          <w:lang w:eastAsia="pt-BR"/>
        </w:rPr>
        <w:t xml:space="preserve">situada na </w:t>
      </w:r>
      <w:r w:rsidR="009043F2" w:rsidRPr="003A70E2">
        <w:rPr>
          <w:rFonts w:ascii="Arial" w:eastAsia="Times New Roman" w:hAnsi="Arial" w:cs="Arial"/>
          <w:sz w:val="24"/>
          <w:szCs w:val="24"/>
          <w:lang w:eastAsia="pt-BR"/>
        </w:rPr>
        <w:t xml:space="preserve">Rua Juvino Branco, s/n , Bairro Bela Vista, Ponte Serrada /SC </w:t>
      </w:r>
      <w:r w:rsidR="009043F2" w:rsidRPr="003A70E2">
        <w:rPr>
          <w:rFonts w:ascii="Arial" w:eastAsia="Times New Roman" w:hAnsi="Arial" w:cs="Arial"/>
          <w:color w:val="000000"/>
          <w:sz w:val="24"/>
          <w:szCs w:val="24"/>
          <w:lang w:eastAsia="pt-BR"/>
        </w:rPr>
        <w:t xml:space="preserve">inscrita no CNPJ sob nº </w:t>
      </w:r>
      <w:r w:rsidR="009043F2" w:rsidRPr="003A70E2">
        <w:rPr>
          <w:rFonts w:ascii="Arial" w:eastAsia="Times New Roman" w:hAnsi="Arial" w:cs="Arial"/>
          <w:sz w:val="24"/>
          <w:szCs w:val="24"/>
          <w:lang w:eastAsia="pt-BR"/>
        </w:rPr>
        <w:t xml:space="preserve">04.862.544/0001-13, </w:t>
      </w:r>
      <w:r w:rsidR="009043F2" w:rsidRPr="003A70E2">
        <w:rPr>
          <w:rFonts w:ascii="Arial" w:eastAsia="Times New Roman" w:hAnsi="Arial" w:cs="Arial"/>
          <w:color w:val="000000"/>
          <w:sz w:val="24"/>
          <w:szCs w:val="24"/>
          <w:lang w:eastAsia="pt-BR"/>
        </w:rPr>
        <w:t>cuja proposta foi classificada em 1</w:t>
      </w:r>
      <w:r w:rsidR="009043F2" w:rsidRPr="003A70E2">
        <w:rPr>
          <w:rFonts w:ascii="Arial" w:eastAsia="Times New Roman" w:hAnsi="Arial" w:cs="Arial"/>
          <w:b/>
          <w:bCs/>
          <w:color w:val="000000"/>
          <w:sz w:val="24"/>
          <w:szCs w:val="24"/>
          <w:lang w:eastAsia="pt-BR"/>
        </w:rPr>
        <w:t xml:space="preserve">º lugar </w:t>
      </w:r>
      <w:r w:rsidR="009043F2" w:rsidRPr="003A70E2">
        <w:rPr>
          <w:rFonts w:ascii="Arial" w:eastAsia="Times New Roman" w:hAnsi="Arial" w:cs="Arial"/>
          <w:color w:val="000000"/>
          <w:sz w:val="24"/>
          <w:szCs w:val="24"/>
          <w:lang w:eastAsia="pt-BR"/>
        </w:rPr>
        <w:t>para os itens abaixo elencados, com características e condiçõ</w:t>
      </w:r>
      <w:r w:rsidR="003A70E2">
        <w:rPr>
          <w:rFonts w:ascii="Arial" w:eastAsia="Times New Roman" w:hAnsi="Arial" w:cs="Arial"/>
          <w:color w:val="000000"/>
          <w:sz w:val="24"/>
          <w:szCs w:val="24"/>
          <w:lang w:eastAsia="pt-BR"/>
        </w:rPr>
        <w:t>es de execução individualizadas:</w:t>
      </w:r>
    </w:p>
    <w:p w:rsidR="003A70E2" w:rsidRPr="003A70E2" w:rsidRDefault="003A70E2" w:rsidP="009043F2">
      <w:pPr>
        <w:spacing w:after="0" w:line="240" w:lineRule="auto"/>
        <w:jc w:val="both"/>
        <w:rPr>
          <w:rFonts w:ascii="Arial" w:eastAsia="Times New Roman" w:hAnsi="Arial" w:cs="Arial"/>
          <w:b/>
          <w:bCs/>
          <w:color w:val="000000"/>
          <w:sz w:val="24"/>
          <w:szCs w:val="24"/>
          <w:lang w:eastAsia="pt-BR"/>
        </w:rPr>
      </w:pPr>
    </w:p>
    <w:p w:rsidR="009D29B3" w:rsidRPr="009D29B3" w:rsidRDefault="009D29B3" w:rsidP="009D29B3">
      <w:pPr>
        <w:spacing w:after="0"/>
        <w:rPr>
          <w:rFonts w:ascii="Calibri" w:eastAsia="Times New Roman" w:hAnsi="Calibri" w:cs="Calibri"/>
          <w:sz w:val="20"/>
          <w:szCs w:val="20"/>
          <w:lang w:eastAsia="pt-BR"/>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410"/>
        <w:gridCol w:w="850"/>
        <w:gridCol w:w="1134"/>
        <w:gridCol w:w="1276"/>
        <w:gridCol w:w="3118"/>
      </w:tblGrid>
      <w:tr w:rsidR="009D29B3" w:rsidRPr="002E2F99" w:rsidTr="0010488D">
        <w:trPr>
          <w:cantSplit/>
          <w:tblHeader/>
        </w:trPr>
        <w:tc>
          <w:tcPr>
            <w:tcW w:w="851"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sz w:val="16"/>
                <w:szCs w:val="16"/>
                <w:highlight w:val="lightGray"/>
                <w:lang w:eastAsia="pt-BR"/>
              </w:rPr>
            </w:pPr>
            <w:r w:rsidRPr="002E2F99">
              <w:rPr>
                <w:rFonts w:eastAsia="Times New Roman" w:cstheme="minorHAnsi"/>
                <w:b/>
                <w:bCs/>
                <w:noProof/>
                <w:sz w:val="16"/>
                <w:szCs w:val="16"/>
                <w:highlight w:val="lightGray"/>
                <w:lang w:eastAsia="pt-BR"/>
              </w:rPr>
              <w:t>Item</w:t>
            </w:r>
          </w:p>
        </w:tc>
        <w:tc>
          <w:tcPr>
            <w:tcW w:w="2410"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sz w:val="16"/>
                <w:szCs w:val="16"/>
                <w:highlight w:val="lightGray"/>
                <w:lang w:eastAsia="pt-BR"/>
              </w:rPr>
            </w:pPr>
            <w:r w:rsidRPr="002E2F99">
              <w:rPr>
                <w:rFonts w:eastAsia="Times New Roman" w:cstheme="minorHAnsi"/>
                <w:b/>
                <w:bCs/>
                <w:noProof/>
                <w:sz w:val="16"/>
                <w:szCs w:val="16"/>
                <w:highlight w:val="lightGray"/>
                <w:lang w:eastAsia="pt-BR"/>
              </w:rPr>
              <w:t>Descrição</w:t>
            </w:r>
          </w:p>
        </w:tc>
        <w:tc>
          <w:tcPr>
            <w:tcW w:w="850" w:type="dxa"/>
            <w:shd w:val="clear" w:color="auto" w:fill="C0C0C0"/>
            <w:vAlign w:val="center"/>
            <w:hideMark/>
          </w:tcPr>
          <w:p w:rsidR="009D29B3" w:rsidRPr="002E2F99" w:rsidRDefault="009D29B3" w:rsidP="00B33373">
            <w:pPr>
              <w:spacing w:after="0"/>
              <w:jc w:val="center"/>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Ref.</w:t>
            </w:r>
          </w:p>
        </w:tc>
        <w:tc>
          <w:tcPr>
            <w:tcW w:w="1134"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Qtde</w:t>
            </w:r>
          </w:p>
        </w:tc>
        <w:tc>
          <w:tcPr>
            <w:tcW w:w="1276" w:type="dxa"/>
            <w:shd w:val="clear" w:color="auto" w:fill="C0C0C0"/>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Valor Unitário</w:t>
            </w:r>
          </w:p>
        </w:tc>
        <w:tc>
          <w:tcPr>
            <w:tcW w:w="3118" w:type="dxa"/>
            <w:shd w:val="clear" w:color="auto" w:fill="C0C0C0"/>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val="en-US" w:eastAsia="pt-BR"/>
              </w:rPr>
            </w:pPr>
            <w:r w:rsidRPr="002E2F99">
              <w:rPr>
                <w:rFonts w:eastAsia="Times New Roman" w:cstheme="minorHAnsi"/>
                <w:b/>
                <w:bCs/>
                <w:noProof/>
                <w:sz w:val="16"/>
                <w:szCs w:val="16"/>
                <w:highlight w:val="lightGray"/>
                <w:lang w:val="en-US" w:eastAsia="pt-BR"/>
              </w:rPr>
              <w:t>Valor Total</w:t>
            </w:r>
          </w:p>
        </w:tc>
      </w:tr>
      <w:tr w:rsidR="007F4DDF" w:rsidRPr="002E2F99" w:rsidTr="0010488D">
        <w:trPr>
          <w:cantSplit/>
          <w:trHeight w:val="363"/>
        </w:trPr>
        <w:tc>
          <w:tcPr>
            <w:tcW w:w="851" w:type="dxa"/>
            <w:vAlign w:val="center"/>
            <w:hideMark/>
          </w:tcPr>
          <w:p w:rsidR="007F4DDF" w:rsidRPr="002E2F99" w:rsidRDefault="009043F2" w:rsidP="009043F2">
            <w:pPr>
              <w:spacing w:after="0"/>
              <w:jc w:val="center"/>
              <w:rPr>
                <w:rFonts w:eastAsia="Times New Roman" w:cstheme="minorHAnsi"/>
                <w:noProof/>
                <w:sz w:val="16"/>
                <w:szCs w:val="16"/>
                <w:lang w:eastAsia="pt-BR"/>
              </w:rPr>
            </w:pPr>
            <w:r>
              <w:rPr>
                <w:rFonts w:eastAsia="Times New Roman" w:cstheme="minorHAnsi"/>
                <w:noProof/>
                <w:sz w:val="16"/>
                <w:szCs w:val="16"/>
                <w:lang w:eastAsia="pt-BR"/>
              </w:rPr>
              <w:t>2</w:t>
            </w:r>
          </w:p>
        </w:tc>
        <w:tc>
          <w:tcPr>
            <w:tcW w:w="2410" w:type="dxa"/>
            <w:hideMark/>
          </w:tcPr>
          <w:p w:rsidR="007F4DDF" w:rsidRPr="002E2F99" w:rsidRDefault="009043F2" w:rsidP="00C127F0">
            <w:pPr>
              <w:spacing w:after="0"/>
              <w:jc w:val="both"/>
              <w:rPr>
                <w:rFonts w:eastAsia="Calibri" w:cstheme="minorHAnsi"/>
                <w:sz w:val="16"/>
                <w:szCs w:val="16"/>
              </w:rPr>
            </w:pPr>
            <w:r w:rsidRPr="009043F2">
              <w:rPr>
                <w:rFonts w:eastAsia="Calibri" w:cstheme="minorHAnsi"/>
                <w:sz w:val="16"/>
                <w:szCs w:val="16"/>
              </w:rPr>
              <w:t>LINHA CARATUVA: PERCURSO IDA E VOLTA, SAINDO DO PÁTIO DA PREFEITURA, PASSANDO PELA FAZENDA XAXIM, PROPRIEDADE CHICO GABRIELLI, PROPRIEDADE ARILDO DIAS, PRORIEDADE WONS E PROPRIEDADE LINO KOHL, DESTINO EEB BERLERMINO VICTOR DALLA VECCHIA. VAI ATÉ SERRA DA PACA E RETORNA A EEB DOM VITAL. SAINDO DA EEB DOM VITAL, PASSANDO PELO BAIRRO JARDIM, FAZENDA SETE COM DESTINO A EBM ANTONIO PAGLIA, CEI PEQUENO CIDADÃO. VEÍCULO COM CAPACIDADE MÍNIMA PARA 28 PASSAGEIROS. TURNO MATUTINO E VESPERTINO. TOTAL DE KM: 90,3 KM/RODADOS POR DIA</w:t>
            </w:r>
          </w:p>
        </w:tc>
        <w:tc>
          <w:tcPr>
            <w:tcW w:w="850" w:type="dxa"/>
            <w:vAlign w:val="center"/>
            <w:hideMark/>
          </w:tcPr>
          <w:p w:rsidR="007F4DDF" w:rsidRPr="002E2F99" w:rsidRDefault="007F4DDF" w:rsidP="002E2F99">
            <w:pPr>
              <w:spacing w:after="0"/>
              <w:rPr>
                <w:rFonts w:eastAsia="Times New Roman" w:cstheme="minorHAnsi"/>
                <w:noProof/>
                <w:sz w:val="16"/>
                <w:szCs w:val="16"/>
                <w:lang w:val="es-ES_tradnl" w:eastAsia="pt-BR"/>
              </w:rPr>
            </w:pPr>
          </w:p>
          <w:p w:rsidR="007F4DDF" w:rsidRPr="002E2F99" w:rsidRDefault="007F4DDF" w:rsidP="00B33373">
            <w:pPr>
              <w:spacing w:after="0"/>
              <w:jc w:val="center"/>
              <w:rPr>
                <w:rFonts w:eastAsia="Times New Roman" w:cstheme="minorHAnsi"/>
                <w:noProof/>
                <w:sz w:val="16"/>
                <w:szCs w:val="16"/>
                <w:lang w:val="es-ES_tradnl" w:eastAsia="pt-BR"/>
              </w:rPr>
            </w:pPr>
            <w:r w:rsidRPr="002E2F99">
              <w:rPr>
                <w:rFonts w:eastAsia="Times New Roman" w:cstheme="minorHAnsi"/>
                <w:noProof/>
                <w:sz w:val="16"/>
                <w:szCs w:val="16"/>
                <w:lang w:val="es-ES_tradnl" w:eastAsia="pt-BR"/>
              </w:rPr>
              <w:t>KM</w:t>
            </w:r>
          </w:p>
        </w:tc>
        <w:tc>
          <w:tcPr>
            <w:tcW w:w="1134" w:type="dxa"/>
            <w:hideMark/>
          </w:tcPr>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2E2F99" w:rsidRDefault="002E2F99" w:rsidP="00B33373">
            <w:pPr>
              <w:spacing w:after="0"/>
              <w:jc w:val="center"/>
              <w:rPr>
                <w:rFonts w:cstheme="minorHAnsi"/>
                <w:color w:val="000000"/>
                <w:sz w:val="16"/>
                <w:szCs w:val="16"/>
              </w:rPr>
            </w:pPr>
          </w:p>
          <w:p w:rsidR="002E2F99" w:rsidRDefault="002E2F99" w:rsidP="00B33373">
            <w:pPr>
              <w:spacing w:after="0"/>
              <w:jc w:val="center"/>
              <w:rPr>
                <w:rFonts w:cstheme="minorHAnsi"/>
                <w:color w:val="000000"/>
                <w:sz w:val="16"/>
                <w:szCs w:val="16"/>
              </w:rPr>
            </w:pPr>
          </w:p>
          <w:p w:rsidR="007F4DDF" w:rsidRPr="002E2F99" w:rsidRDefault="009043F2" w:rsidP="00B33373">
            <w:pPr>
              <w:spacing w:after="0"/>
              <w:jc w:val="center"/>
              <w:rPr>
                <w:rFonts w:cstheme="minorHAnsi"/>
                <w:color w:val="000000"/>
                <w:sz w:val="16"/>
                <w:szCs w:val="16"/>
              </w:rPr>
            </w:pPr>
            <w:r>
              <w:rPr>
                <w:rFonts w:cstheme="minorHAnsi"/>
                <w:color w:val="000000"/>
                <w:sz w:val="16"/>
                <w:szCs w:val="16"/>
              </w:rPr>
              <w:t>18.060</w:t>
            </w:r>
          </w:p>
        </w:tc>
        <w:tc>
          <w:tcPr>
            <w:tcW w:w="1276" w:type="dxa"/>
            <w:hideMark/>
          </w:tcPr>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7F4DDF" w:rsidRPr="002E2F99" w:rsidRDefault="009043F2" w:rsidP="00C127F0">
            <w:pPr>
              <w:spacing w:after="0"/>
              <w:jc w:val="center"/>
              <w:rPr>
                <w:rFonts w:cstheme="minorHAnsi"/>
                <w:color w:val="000000"/>
                <w:sz w:val="16"/>
                <w:szCs w:val="16"/>
              </w:rPr>
            </w:pPr>
            <w:r>
              <w:rPr>
                <w:rFonts w:cstheme="minorHAnsi"/>
                <w:color w:val="000000"/>
                <w:sz w:val="16"/>
                <w:szCs w:val="16"/>
              </w:rPr>
              <w:t>5,72</w:t>
            </w:r>
          </w:p>
        </w:tc>
        <w:tc>
          <w:tcPr>
            <w:tcW w:w="3118" w:type="dxa"/>
            <w:vAlign w:val="center"/>
            <w:hideMark/>
          </w:tcPr>
          <w:p w:rsidR="007F4DDF" w:rsidRPr="002E2F99" w:rsidRDefault="007F4DDF" w:rsidP="00B33373">
            <w:pPr>
              <w:spacing w:after="0"/>
              <w:jc w:val="center"/>
              <w:rPr>
                <w:rFonts w:cstheme="minorHAnsi"/>
                <w:color w:val="000000"/>
                <w:sz w:val="16"/>
                <w:szCs w:val="16"/>
              </w:rPr>
            </w:pPr>
          </w:p>
          <w:p w:rsidR="007F4DDF" w:rsidRPr="002E2F99" w:rsidRDefault="009043F2" w:rsidP="00B33373">
            <w:pPr>
              <w:spacing w:after="0"/>
              <w:jc w:val="center"/>
              <w:rPr>
                <w:rFonts w:cstheme="minorHAnsi"/>
                <w:color w:val="000000"/>
                <w:sz w:val="16"/>
                <w:szCs w:val="16"/>
              </w:rPr>
            </w:pPr>
            <w:r>
              <w:rPr>
                <w:rFonts w:cstheme="minorHAnsi"/>
                <w:color w:val="000000"/>
                <w:sz w:val="16"/>
                <w:szCs w:val="16"/>
              </w:rPr>
              <w:t>103.303,20</w:t>
            </w:r>
          </w:p>
        </w:tc>
      </w:tr>
      <w:tr w:rsidR="009043F2" w:rsidRPr="002E2F99" w:rsidTr="0010488D">
        <w:trPr>
          <w:cantSplit/>
          <w:trHeight w:val="363"/>
        </w:trPr>
        <w:tc>
          <w:tcPr>
            <w:tcW w:w="851" w:type="dxa"/>
            <w:vAlign w:val="center"/>
          </w:tcPr>
          <w:p w:rsidR="009043F2" w:rsidRDefault="009043F2" w:rsidP="009043F2">
            <w:pPr>
              <w:spacing w:after="0"/>
              <w:jc w:val="center"/>
              <w:rPr>
                <w:rFonts w:eastAsia="Times New Roman" w:cstheme="minorHAnsi"/>
                <w:noProof/>
                <w:sz w:val="16"/>
                <w:szCs w:val="16"/>
                <w:lang w:eastAsia="pt-BR"/>
              </w:rPr>
            </w:pPr>
            <w:r>
              <w:rPr>
                <w:rFonts w:eastAsia="Times New Roman" w:cstheme="minorHAnsi"/>
                <w:noProof/>
                <w:sz w:val="16"/>
                <w:szCs w:val="16"/>
                <w:lang w:eastAsia="pt-BR"/>
              </w:rPr>
              <w:lastRenderedPageBreak/>
              <w:t>10</w:t>
            </w:r>
          </w:p>
        </w:tc>
        <w:tc>
          <w:tcPr>
            <w:tcW w:w="2410" w:type="dxa"/>
          </w:tcPr>
          <w:p w:rsidR="009043F2" w:rsidRPr="009043F2" w:rsidRDefault="009043F2" w:rsidP="00C127F0">
            <w:pPr>
              <w:spacing w:after="0"/>
              <w:jc w:val="both"/>
              <w:rPr>
                <w:rFonts w:eastAsia="Calibri" w:cstheme="minorHAnsi"/>
                <w:sz w:val="16"/>
                <w:szCs w:val="16"/>
              </w:rPr>
            </w:pPr>
            <w:r w:rsidRPr="009043F2">
              <w:rPr>
                <w:rFonts w:eastAsia="Calibri" w:cstheme="minorHAnsi"/>
                <w:sz w:val="16"/>
                <w:szCs w:val="16"/>
              </w:rPr>
              <w:t>MONITOR 40(HS) PARA TRANSPORTE ESCOLAR, QUE REALIZE A HIGIENIZAÇÃO A CADA TROCA DE TURMA, SANITIZE PELO MENOS UMA VEZ AO DIA OU QUANDO NECESSÁRIO E BORRIFE ALCOOL LÍQUIDO 70 EM TODOS OS MOMENTOS NO INTERIOR DO VEÍCULO.</w:t>
            </w:r>
          </w:p>
        </w:tc>
        <w:tc>
          <w:tcPr>
            <w:tcW w:w="850" w:type="dxa"/>
            <w:vAlign w:val="center"/>
          </w:tcPr>
          <w:p w:rsidR="009043F2" w:rsidRPr="002E2F99" w:rsidRDefault="009043F2" w:rsidP="002E2F99">
            <w:pPr>
              <w:spacing w:after="0"/>
              <w:rPr>
                <w:rFonts w:eastAsia="Times New Roman" w:cstheme="minorHAnsi"/>
                <w:noProof/>
                <w:sz w:val="16"/>
                <w:szCs w:val="16"/>
                <w:lang w:val="es-ES_tradnl" w:eastAsia="pt-BR"/>
              </w:rPr>
            </w:pPr>
            <w:r>
              <w:rPr>
                <w:rFonts w:eastAsia="Times New Roman" w:cstheme="minorHAnsi"/>
                <w:noProof/>
                <w:sz w:val="16"/>
                <w:szCs w:val="16"/>
                <w:lang w:val="es-ES_tradnl" w:eastAsia="pt-BR"/>
              </w:rPr>
              <w:t xml:space="preserve"> MES</w:t>
            </w:r>
          </w:p>
        </w:tc>
        <w:tc>
          <w:tcPr>
            <w:tcW w:w="1134" w:type="dxa"/>
          </w:tcPr>
          <w:p w:rsidR="009043F2" w:rsidRDefault="009043F2" w:rsidP="00B33373">
            <w:pPr>
              <w:spacing w:after="0"/>
              <w:jc w:val="center"/>
              <w:rPr>
                <w:rFonts w:cstheme="minorHAnsi"/>
                <w:color w:val="000000"/>
                <w:sz w:val="16"/>
                <w:szCs w:val="16"/>
              </w:rPr>
            </w:pPr>
          </w:p>
          <w:p w:rsidR="009043F2" w:rsidRDefault="009043F2" w:rsidP="00B33373">
            <w:pPr>
              <w:spacing w:after="0"/>
              <w:jc w:val="center"/>
              <w:rPr>
                <w:rFonts w:cstheme="minorHAnsi"/>
                <w:color w:val="000000"/>
                <w:sz w:val="16"/>
                <w:szCs w:val="16"/>
              </w:rPr>
            </w:pPr>
          </w:p>
          <w:p w:rsidR="009043F2" w:rsidRDefault="009043F2" w:rsidP="00B33373">
            <w:pPr>
              <w:spacing w:after="0"/>
              <w:jc w:val="center"/>
              <w:rPr>
                <w:rFonts w:cstheme="minorHAnsi"/>
                <w:color w:val="000000"/>
                <w:sz w:val="16"/>
                <w:szCs w:val="16"/>
              </w:rPr>
            </w:pPr>
          </w:p>
          <w:p w:rsidR="009043F2" w:rsidRDefault="009043F2" w:rsidP="00B33373">
            <w:pPr>
              <w:spacing w:after="0"/>
              <w:jc w:val="center"/>
              <w:rPr>
                <w:rFonts w:cstheme="minorHAnsi"/>
                <w:color w:val="000000"/>
                <w:sz w:val="16"/>
                <w:szCs w:val="16"/>
              </w:rPr>
            </w:pPr>
          </w:p>
          <w:p w:rsidR="009043F2" w:rsidRPr="002E2F99" w:rsidRDefault="009043F2" w:rsidP="00B33373">
            <w:pPr>
              <w:spacing w:after="0"/>
              <w:jc w:val="center"/>
              <w:rPr>
                <w:rFonts w:cstheme="minorHAnsi"/>
                <w:color w:val="000000"/>
                <w:sz w:val="16"/>
                <w:szCs w:val="16"/>
              </w:rPr>
            </w:pPr>
            <w:r>
              <w:rPr>
                <w:rFonts w:cstheme="minorHAnsi"/>
                <w:color w:val="000000"/>
                <w:sz w:val="16"/>
                <w:szCs w:val="16"/>
              </w:rPr>
              <w:t>12</w:t>
            </w:r>
          </w:p>
        </w:tc>
        <w:tc>
          <w:tcPr>
            <w:tcW w:w="1276" w:type="dxa"/>
          </w:tcPr>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p>
          <w:p w:rsidR="009043F2" w:rsidRDefault="009043F2" w:rsidP="00C127F0">
            <w:pPr>
              <w:spacing w:after="0"/>
              <w:jc w:val="center"/>
              <w:rPr>
                <w:rFonts w:cstheme="minorHAnsi"/>
                <w:color w:val="000000"/>
                <w:sz w:val="16"/>
                <w:szCs w:val="16"/>
              </w:rPr>
            </w:pPr>
            <w:r>
              <w:rPr>
                <w:rFonts w:cstheme="minorHAnsi"/>
                <w:color w:val="000000"/>
                <w:sz w:val="16"/>
                <w:szCs w:val="16"/>
              </w:rPr>
              <w:t>1.794,15</w:t>
            </w:r>
          </w:p>
        </w:tc>
        <w:tc>
          <w:tcPr>
            <w:tcW w:w="3118" w:type="dxa"/>
            <w:vAlign w:val="center"/>
          </w:tcPr>
          <w:p w:rsidR="009043F2" w:rsidRPr="002E2F99" w:rsidRDefault="009043F2" w:rsidP="00B33373">
            <w:pPr>
              <w:spacing w:after="0"/>
              <w:jc w:val="center"/>
              <w:rPr>
                <w:rFonts w:cstheme="minorHAnsi"/>
                <w:color w:val="000000"/>
                <w:sz w:val="16"/>
                <w:szCs w:val="16"/>
              </w:rPr>
            </w:pPr>
            <w:r>
              <w:rPr>
                <w:rFonts w:cstheme="minorHAnsi"/>
                <w:color w:val="000000"/>
                <w:sz w:val="16"/>
                <w:szCs w:val="16"/>
              </w:rPr>
              <w:t>21.529,80</w:t>
            </w:r>
          </w:p>
        </w:tc>
      </w:tr>
      <w:tr w:rsidR="007F4DDF" w:rsidRPr="002E2F99" w:rsidTr="0010488D">
        <w:trPr>
          <w:cantSplit/>
        </w:trPr>
        <w:tc>
          <w:tcPr>
            <w:tcW w:w="6521" w:type="dxa"/>
            <w:gridSpan w:val="5"/>
            <w:hideMark/>
          </w:tcPr>
          <w:p w:rsidR="007F4DDF" w:rsidRPr="002E2F99" w:rsidRDefault="007F4DDF" w:rsidP="00B33373">
            <w:pPr>
              <w:spacing w:after="0"/>
              <w:rPr>
                <w:rFonts w:eastAsia="Times New Roman" w:cstheme="minorHAnsi"/>
                <w:b/>
                <w:bCs/>
                <w:noProof/>
                <w:sz w:val="16"/>
                <w:szCs w:val="16"/>
                <w:lang w:eastAsia="pt-BR"/>
              </w:rPr>
            </w:pPr>
            <w:r w:rsidRPr="002E2F99">
              <w:rPr>
                <w:rFonts w:eastAsia="Times New Roman" w:cstheme="minorHAnsi"/>
                <w:b/>
                <w:bCs/>
                <w:noProof/>
                <w:sz w:val="16"/>
                <w:szCs w:val="16"/>
                <w:lang w:eastAsia="pt-BR"/>
              </w:rPr>
              <w:t>Valor Total Registrado</w:t>
            </w:r>
          </w:p>
        </w:tc>
        <w:tc>
          <w:tcPr>
            <w:tcW w:w="3118" w:type="dxa"/>
            <w:vAlign w:val="center"/>
            <w:hideMark/>
          </w:tcPr>
          <w:p w:rsidR="007F4DDF" w:rsidRPr="002E2F99" w:rsidRDefault="009043F2" w:rsidP="002E2F99">
            <w:pPr>
              <w:spacing w:after="0"/>
              <w:jc w:val="center"/>
              <w:rPr>
                <w:rFonts w:cstheme="minorHAnsi"/>
                <w:b/>
                <w:color w:val="000000"/>
                <w:sz w:val="16"/>
                <w:szCs w:val="16"/>
              </w:rPr>
            </w:pPr>
            <w:r>
              <w:rPr>
                <w:rFonts w:cstheme="minorHAnsi"/>
                <w:b/>
                <w:color w:val="000000"/>
                <w:sz w:val="16"/>
                <w:szCs w:val="16"/>
              </w:rPr>
              <w:t>124,833,00</w:t>
            </w:r>
          </w:p>
        </w:tc>
      </w:tr>
    </w:tbl>
    <w:p w:rsidR="009D29B3" w:rsidRPr="009D29B3" w:rsidRDefault="009D29B3" w:rsidP="009D29B3">
      <w:pPr>
        <w:spacing w:after="0"/>
        <w:rPr>
          <w:rFonts w:ascii="Calibri" w:eastAsia="Times New Roman" w:hAnsi="Calibri" w:cs="Calibri"/>
          <w:sz w:val="20"/>
          <w:szCs w:val="20"/>
          <w:lang w:eastAsia="pt-BR"/>
        </w:rPr>
      </w:pPr>
    </w:p>
    <w:p w:rsidR="003A70E2" w:rsidRPr="003A70E2" w:rsidRDefault="003A70E2" w:rsidP="003A70E2">
      <w:pPr>
        <w:autoSpaceDE w:val="0"/>
        <w:autoSpaceDN w:val="0"/>
        <w:adjustRightInd w:val="0"/>
        <w:spacing w:after="0" w:line="240" w:lineRule="auto"/>
        <w:jc w:val="both"/>
        <w:rPr>
          <w:rFonts w:ascii="Arial" w:hAnsi="Arial" w:cs="Arial"/>
          <w:sz w:val="24"/>
          <w:szCs w:val="24"/>
        </w:rPr>
      </w:pPr>
      <w:r w:rsidRPr="003A70E2">
        <w:rPr>
          <w:rFonts w:ascii="Arial" w:hAnsi="Arial" w:cs="Arial"/>
          <w:sz w:val="24"/>
          <w:szCs w:val="24"/>
        </w:rPr>
        <w:t>Os itens que comporão o objeto do presente contrato encontram-se listados, contendo as características e quantidades, através do “anexo I” do presente e no Termo de Homologação e Adjudicação.</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Fica consignado que o preço registrado na presente ata é válido pelo prazo de 12 (doze) meses contados da data de sua assinatura.</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 xml:space="preserve"> A rescisão contratual poderá ser:</w:t>
      </w:r>
    </w:p>
    <w:p w:rsidR="002A088E" w:rsidRPr="003A70E2" w:rsidRDefault="00C127F0" w:rsidP="003A70E2">
      <w:p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 xml:space="preserve">Determinada por ato unilateral da Administração, nos casos enunciados nos incisos I a XII e </w:t>
      </w:r>
      <w:r w:rsidR="002A088E" w:rsidRPr="003A70E2">
        <w:rPr>
          <w:rFonts w:ascii="Arial" w:eastAsia="Times New Roman" w:hAnsi="Arial" w:cs="Arial"/>
          <w:sz w:val="24"/>
          <w:szCs w:val="24"/>
        </w:rPr>
        <w:t>XVII do art. 78 da Lei 8.666/93:</w:t>
      </w:r>
    </w:p>
    <w:p w:rsidR="002A088E" w:rsidRPr="003A70E2" w:rsidRDefault="00C127F0" w:rsidP="003A70E2">
      <w:pPr>
        <w:pStyle w:val="PargrafodaLista"/>
        <w:numPr>
          <w:ilvl w:val="0"/>
          <w:numId w:val="15"/>
        </w:num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Amigável, mediante autorização da autoridade competente, reduzida a termo no processo licitatório, desde que demonstrada co</w:t>
      </w:r>
      <w:r w:rsidR="002A088E" w:rsidRPr="003A70E2">
        <w:rPr>
          <w:rFonts w:ascii="Arial" w:eastAsia="Times New Roman" w:hAnsi="Arial" w:cs="Arial"/>
          <w:sz w:val="24"/>
          <w:szCs w:val="24"/>
        </w:rPr>
        <w:t>nveniência para a Administração;</w:t>
      </w:r>
    </w:p>
    <w:p w:rsidR="00C127F0" w:rsidRPr="003A70E2" w:rsidRDefault="00C127F0" w:rsidP="003A70E2">
      <w:pPr>
        <w:pStyle w:val="PargrafodaLista"/>
        <w:numPr>
          <w:ilvl w:val="0"/>
          <w:numId w:val="15"/>
        </w:num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Pelo atraso injustificado na prestação dos serviços, objeto deste Contrato, sujeita-se a CONTRATADA às penalidades previstas nos artigos 86 e 87 da Lei 8.666/93.</w:t>
      </w:r>
    </w:p>
    <w:p w:rsidR="00C127F0" w:rsidRPr="003A70E2" w:rsidRDefault="00C127F0" w:rsidP="003A70E2">
      <w:p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O presente termo não poderá ser objeto de cessão ou transferência, no todo ou em parte.</w:t>
      </w:r>
    </w:p>
    <w:p w:rsidR="0010488D"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Nada mais havendo a ser declarado, foi encerrada a presente ata que, após lida e aprovada, será assinada pelas partes.</w:t>
      </w:r>
    </w:p>
    <w:p w:rsidR="0018603A" w:rsidRPr="003A70E2" w:rsidRDefault="0018603A" w:rsidP="003A70E2">
      <w:pPr>
        <w:autoSpaceDE w:val="0"/>
        <w:autoSpaceDN w:val="0"/>
        <w:adjustRightInd w:val="0"/>
        <w:spacing w:after="0" w:line="240" w:lineRule="auto"/>
        <w:jc w:val="both"/>
        <w:rPr>
          <w:rFonts w:ascii="Arial" w:eastAsia="Times New Roman" w:hAnsi="Arial" w:cs="Arial"/>
          <w:color w:val="000000"/>
          <w:sz w:val="24"/>
          <w:szCs w:val="24"/>
          <w:lang w:eastAsia="pt-BR"/>
        </w:rPr>
      </w:pPr>
    </w:p>
    <w:p w:rsidR="00554736" w:rsidRPr="003A70E2" w:rsidRDefault="009D29B3" w:rsidP="00384A26">
      <w:pPr>
        <w:spacing w:after="0"/>
        <w:jc w:val="right"/>
        <w:rPr>
          <w:rFonts w:ascii="Arial" w:eastAsia="Times New Roman" w:hAnsi="Arial" w:cs="Arial"/>
          <w:bCs/>
          <w:sz w:val="24"/>
          <w:szCs w:val="24"/>
          <w:lang w:eastAsia="pt-BR"/>
        </w:rPr>
      </w:pPr>
      <w:r w:rsidRPr="003A70E2">
        <w:rPr>
          <w:rFonts w:ascii="Arial" w:eastAsia="Times New Roman" w:hAnsi="Arial" w:cs="Arial"/>
          <w:bCs/>
          <w:sz w:val="24"/>
          <w:szCs w:val="24"/>
          <w:lang w:eastAsia="pt-BR"/>
        </w:rPr>
        <w:t xml:space="preserve">Ponte </w:t>
      </w:r>
      <w:r w:rsidR="00384A26" w:rsidRPr="003A70E2">
        <w:rPr>
          <w:rFonts w:ascii="Arial" w:eastAsia="Times New Roman" w:hAnsi="Arial" w:cs="Arial"/>
          <w:bCs/>
          <w:sz w:val="24"/>
          <w:szCs w:val="24"/>
          <w:lang w:eastAsia="pt-BR"/>
        </w:rPr>
        <w:t>Serrada - SC</w:t>
      </w:r>
      <w:r w:rsidRPr="003A70E2">
        <w:rPr>
          <w:rFonts w:ascii="Arial" w:eastAsia="Times New Roman" w:hAnsi="Arial" w:cs="Arial"/>
          <w:bCs/>
          <w:sz w:val="24"/>
          <w:szCs w:val="24"/>
          <w:lang w:eastAsia="pt-BR"/>
        </w:rPr>
        <w:t>,</w:t>
      </w:r>
      <w:r w:rsidR="00384A26" w:rsidRPr="003A70E2">
        <w:rPr>
          <w:rFonts w:ascii="Arial" w:eastAsia="Times New Roman" w:hAnsi="Arial" w:cs="Arial"/>
          <w:bCs/>
          <w:sz w:val="24"/>
          <w:szCs w:val="24"/>
          <w:lang w:eastAsia="pt-BR"/>
        </w:rPr>
        <w:t xml:space="preserve"> </w:t>
      </w:r>
      <w:r w:rsidR="009043F2" w:rsidRPr="003A70E2">
        <w:rPr>
          <w:rFonts w:ascii="Arial" w:eastAsia="Times New Roman" w:hAnsi="Arial" w:cs="Arial"/>
          <w:bCs/>
          <w:sz w:val="24"/>
          <w:szCs w:val="24"/>
          <w:lang w:eastAsia="pt-BR"/>
        </w:rPr>
        <w:t>20 de março de 2021.</w:t>
      </w:r>
    </w:p>
    <w:p w:rsidR="00384A26" w:rsidRPr="003A70E2" w:rsidRDefault="00384A26" w:rsidP="00384A26">
      <w:pPr>
        <w:autoSpaceDE w:val="0"/>
        <w:autoSpaceDN w:val="0"/>
        <w:adjustRightInd w:val="0"/>
        <w:spacing w:after="0"/>
        <w:jc w:val="right"/>
        <w:rPr>
          <w:rFonts w:ascii="Arial" w:eastAsia="Times New Roman" w:hAnsi="Arial" w:cs="Arial"/>
          <w:b/>
          <w:bCs/>
          <w:sz w:val="24"/>
          <w:szCs w:val="24"/>
        </w:rPr>
      </w:pPr>
    </w:p>
    <w:p w:rsidR="00384A26" w:rsidRPr="003A70E2" w:rsidRDefault="00384A26" w:rsidP="003169EC">
      <w:pPr>
        <w:autoSpaceDE w:val="0"/>
        <w:autoSpaceDN w:val="0"/>
        <w:adjustRightInd w:val="0"/>
        <w:spacing w:after="0"/>
        <w:jc w:val="center"/>
        <w:rPr>
          <w:rFonts w:ascii="Arial" w:eastAsia="Times New Roman" w:hAnsi="Arial" w:cs="Arial"/>
          <w:sz w:val="24"/>
          <w:szCs w:val="24"/>
        </w:rPr>
      </w:pPr>
    </w:p>
    <w:tbl>
      <w:tblPr>
        <w:tblW w:w="9072" w:type="dxa"/>
        <w:tblLook w:val="01E0" w:firstRow="1" w:lastRow="1" w:firstColumn="1" w:lastColumn="1" w:noHBand="0" w:noVBand="0"/>
      </w:tblPr>
      <w:tblGrid>
        <w:gridCol w:w="4536"/>
        <w:gridCol w:w="4536"/>
      </w:tblGrid>
      <w:tr w:rsidR="00384A26" w:rsidRPr="003A70E2" w:rsidTr="00B33373">
        <w:tc>
          <w:tcPr>
            <w:tcW w:w="4536" w:type="dxa"/>
            <w:hideMark/>
          </w:tcPr>
          <w:p w:rsidR="00384A26" w:rsidRPr="003A70E2" w:rsidRDefault="00384A26" w:rsidP="00384A26">
            <w:pPr>
              <w:widowControl w:val="0"/>
              <w:spacing w:after="0" w:line="240" w:lineRule="auto"/>
              <w:jc w:val="both"/>
              <w:rPr>
                <w:rFonts w:ascii="Arial" w:eastAsia="Times New Roman" w:hAnsi="Arial" w:cs="Arial"/>
                <w:b/>
                <w:color w:val="000000"/>
                <w:sz w:val="24"/>
                <w:szCs w:val="24"/>
                <w:lang w:eastAsia="pt-BR"/>
              </w:rPr>
            </w:pPr>
            <w:r w:rsidRPr="003A70E2">
              <w:rPr>
                <w:rFonts w:ascii="Arial" w:eastAsia="Times New Roman" w:hAnsi="Arial" w:cs="Arial"/>
                <w:b/>
                <w:sz w:val="24"/>
                <w:szCs w:val="24"/>
              </w:rPr>
              <w:t>ALCEU ALBERTO WRUBEL</w:t>
            </w:r>
            <w:r w:rsidRPr="003A70E2">
              <w:rPr>
                <w:rFonts w:ascii="Arial" w:eastAsia="Times New Roman" w:hAnsi="Arial" w:cs="Arial"/>
                <w:b/>
                <w:color w:val="000000"/>
                <w:sz w:val="24"/>
                <w:szCs w:val="24"/>
                <w:lang w:eastAsia="pt-BR"/>
              </w:rPr>
              <w:t xml:space="preserve"> </w:t>
            </w:r>
            <w:r w:rsidR="003169EC" w:rsidRPr="003A70E2">
              <w:rPr>
                <w:rFonts w:ascii="Arial" w:eastAsia="Times New Roman" w:hAnsi="Arial" w:cs="Arial"/>
                <w:b/>
                <w:color w:val="000000"/>
                <w:sz w:val="24"/>
                <w:szCs w:val="24"/>
                <w:lang w:eastAsia="pt-BR"/>
              </w:rPr>
              <w:t xml:space="preserve"> </w:t>
            </w:r>
            <w:r w:rsidR="003A70E2">
              <w:rPr>
                <w:rFonts w:ascii="Arial" w:eastAsia="Times New Roman" w:hAnsi="Arial" w:cs="Arial"/>
                <w:b/>
                <w:color w:val="000000"/>
                <w:sz w:val="24"/>
                <w:szCs w:val="24"/>
                <w:lang w:eastAsia="pt-BR"/>
              </w:rPr>
              <w:t xml:space="preserve">  </w:t>
            </w:r>
          </w:p>
          <w:p w:rsidR="00384A26" w:rsidRPr="003A70E2" w:rsidRDefault="00384A26" w:rsidP="00384A26">
            <w:pPr>
              <w:widowControl w:val="0"/>
              <w:spacing w:after="0" w:line="240" w:lineRule="auto"/>
              <w:jc w:val="both"/>
              <w:rPr>
                <w:rFonts w:ascii="Arial" w:eastAsia="Times New Roman" w:hAnsi="Arial" w:cs="Arial"/>
                <w:b/>
                <w:color w:val="000000"/>
                <w:sz w:val="24"/>
                <w:szCs w:val="24"/>
                <w:lang w:eastAsia="pt-BR"/>
              </w:rPr>
            </w:pPr>
            <w:r w:rsidRPr="003A70E2">
              <w:rPr>
                <w:rFonts w:ascii="Arial" w:eastAsia="Times New Roman" w:hAnsi="Arial" w:cs="Arial"/>
                <w:b/>
                <w:color w:val="000000"/>
                <w:sz w:val="24"/>
                <w:szCs w:val="24"/>
                <w:lang w:eastAsia="pt-BR"/>
              </w:rPr>
              <w:t>Prefeito Municipal</w:t>
            </w:r>
          </w:p>
          <w:p w:rsidR="00384A26" w:rsidRPr="003A70E2" w:rsidRDefault="00384A26" w:rsidP="00384A26">
            <w:pPr>
              <w:widowControl w:val="0"/>
              <w:spacing w:after="0" w:line="240" w:lineRule="auto"/>
              <w:jc w:val="both"/>
              <w:rPr>
                <w:rFonts w:ascii="Arial" w:eastAsia="Times New Roman" w:hAnsi="Arial" w:cs="Arial"/>
                <w:color w:val="000000"/>
                <w:sz w:val="24"/>
                <w:szCs w:val="24"/>
                <w:lang w:eastAsia="pt-BR"/>
              </w:rPr>
            </w:pPr>
            <w:r w:rsidRPr="003A70E2">
              <w:rPr>
                <w:rFonts w:ascii="Arial" w:eastAsia="Times New Roman" w:hAnsi="Arial" w:cs="Arial"/>
                <w:b/>
                <w:color w:val="000000"/>
                <w:sz w:val="24"/>
                <w:szCs w:val="24"/>
                <w:lang w:eastAsia="pt-BR"/>
              </w:rPr>
              <w:t>CONTRATANTE</w:t>
            </w:r>
          </w:p>
        </w:tc>
        <w:tc>
          <w:tcPr>
            <w:tcW w:w="4536" w:type="dxa"/>
            <w:hideMark/>
          </w:tcPr>
          <w:p w:rsidR="009043F2" w:rsidRPr="003A70E2" w:rsidRDefault="002A088E" w:rsidP="00384A26">
            <w:pPr>
              <w:widowControl w:val="0"/>
              <w:spacing w:after="0" w:line="240" w:lineRule="auto"/>
              <w:jc w:val="both"/>
              <w:rPr>
                <w:rFonts w:ascii="Arial" w:eastAsia="Times New Roman" w:hAnsi="Arial" w:cs="Arial"/>
                <w:b/>
                <w:bCs/>
                <w:color w:val="000000"/>
                <w:sz w:val="24"/>
                <w:szCs w:val="24"/>
                <w:lang w:eastAsia="pt-BR"/>
              </w:rPr>
            </w:pPr>
            <w:r w:rsidRPr="003A70E2">
              <w:rPr>
                <w:rFonts w:ascii="Arial" w:eastAsia="Times New Roman" w:hAnsi="Arial" w:cs="Arial"/>
                <w:b/>
                <w:bCs/>
                <w:color w:val="000000"/>
                <w:sz w:val="24"/>
                <w:szCs w:val="24"/>
                <w:lang w:eastAsia="pt-BR"/>
              </w:rPr>
              <w:t xml:space="preserve">ELIANE CELESTRINO </w:t>
            </w:r>
            <w:r w:rsidR="00B20144">
              <w:rPr>
                <w:rFonts w:ascii="Arial" w:eastAsia="Times New Roman" w:hAnsi="Arial" w:cs="Arial"/>
                <w:b/>
                <w:bCs/>
                <w:color w:val="000000"/>
                <w:sz w:val="24"/>
                <w:szCs w:val="24"/>
                <w:lang w:eastAsia="pt-BR"/>
              </w:rPr>
              <w:t>PEDROSO</w:t>
            </w:r>
            <w:bookmarkStart w:id="0" w:name="_GoBack"/>
            <w:bookmarkEnd w:id="0"/>
          </w:p>
          <w:p w:rsidR="00384A26" w:rsidRPr="003A70E2" w:rsidRDefault="00384A26" w:rsidP="00384A26">
            <w:pPr>
              <w:widowControl w:val="0"/>
              <w:spacing w:after="0" w:line="240" w:lineRule="auto"/>
              <w:jc w:val="both"/>
              <w:rPr>
                <w:rFonts w:ascii="Arial" w:eastAsia="Times New Roman" w:hAnsi="Arial" w:cs="Arial"/>
                <w:b/>
                <w:bCs/>
                <w:color w:val="000000"/>
                <w:sz w:val="24"/>
                <w:szCs w:val="24"/>
                <w:lang w:eastAsia="pt-BR"/>
              </w:rPr>
            </w:pPr>
            <w:r w:rsidRPr="003A70E2">
              <w:rPr>
                <w:rFonts w:ascii="Arial" w:eastAsia="Times New Roman" w:hAnsi="Arial" w:cs="Arial"/>
                <w:b/>
                <w:bCs/>
                <w:color w:val="000000"/>
                <w:sz w:val="24"/>
                <w:szCs w:val="24"/>
                <w:lang w:eastAsia="pt-BR"/>
              </w:rPr>
              <w:t xml:space="preserve">H E P TRANSPORTE LTDA ME </w:t>
            </w:r>
          </w:p>
          <w:p w:rsidR="00384A26" w:rsidRPr="003A70E2" w:rsidRDefault="00384A26" w:rsidP="00384A26">
            <w:pPr>
              <w:widowControl w:val="0"/>
              <w:spacing w:after="0" w:line="240" w:lineRule="auto"/>
              <w:jc w:val="both"/>
              <w:rPr>
                <w:rFonts w:ascii="Arial" w:eastAsia="Times New Roman" w:hAnsi="Arial" w:cs="Arial"/>
                <w:color w:val="000000"/>
                <w:sz w:val="24"/>
                <w:szCs w:val="24"/>
                <w:lang w:eastAsia="pt-BR"/>
              </w:rPr>
            </w:pPr>
            <w:r w:rsidRPr="003A70E2">
              <w:rPr>
                <w:rFonts w:ascii="Arial" w:eastAsia="Times New Roman" w:hAnsi="Arial" w:cs="Arial"/>
                <w:b/>
                <w:color w:val="000000"/>
                <w:sz w:val="24"/>
                <w:szCs w:val="24"/>
                <w:lang w:eastAsia="pt-BR"/>
              </w:rPr>
              <w:t>CONTRATADA</w:t>
            </w:r>
          </w:p>
        </w:tc>
      </w:tr>
    </w:tbl>
    <w:p w:rsidR="00384A26" w:rsidRPr="003A70E2" w:rsidRDefault="00384A26" w:rsidP="00384A26">
      <w:pPr>
        <w:jc w:val="right"/>
        <w:rPr>
          <w:rFonts w:ascii="Arial" w:eastAsia="Times New Roman" w:hAnsi="Arial" w:cs="Arial"/>
          <w:b/>
          <w:bCs/>
          <w:sz w:val="24"/>
          <w:szCs w:val="24"/>
        </w:rPr>
      </w:pPr>
    </w:p>
    <w:p w:rsidR="00C127F0" w:rsidRPr="003A70E2" w:rsidRDefault="00C127F0" w:rsidP="00C127F0">
      <w:pPr>
        <w:spacing w:after="0"/>
        <w:ind w:left="-624" w:firstLine="624"/>
        <w:jc w:val="both"/>
        <w:rPr>
          <w:rFonts w:ascii="Arial" w:eastAsia="Times New Roman" w:hAnsi="Arial" w:cs="Arial"/>
          <w:sz w:val="24"/>
          <w:szCs w:val="24"/>
        </w:rPr>
      </w:pPr>
    </w:p>
    <w:p w:rsidR="00C127F0" w:rsidRPr="003A70E2" w:rsidRDefault="00C127F0" w:rsidP="00C127F0">
      <w:pPr>
        <w:spacing w:after="0"/>
        <w:ind w:left="-624" w:firstLine="624"/>
        <w:jc w:val="both"/>
        <w:rPr>
          <w:rFonts w:ascii="Arial" w:eastAsia="Times New Roman" w:hAnsi="Arial" w:cs="Arial"/>
          <w:sz w:val="24"/>
          <w:szCs w:val="24"/>
        </w:rPr>
      </w:pPr>
      <w:r w:rsidRPr="003A70E2">
        <w:rPr>
          <w:rFonts w:ascii="Arial" w:eastAsia="Times New Roman" w:hAnsi="Arial" w:cs="Arial"/>
          <w:sz w:val="24"/>
          <w:szCs w:val="24"/>
        </w:rPr>
        <w:t xml:space="preserve">Analisado e Aprovado: </w:t>
      </w:r>
    </w:p>
    <w:p w:rsidR="00C127F0" w:rsidRPr="003A70E2" w:rsidRDefault="00C127F0" w:rsidP="00C127F0">
      <w:pPr>
        <w:spacing w:after="0" w:line="240" w:lineRule="auto"/>
        <w:jc w:val="both"/>
        <w:outlineLvl w:val="3"/>
        <w:rPr>
          <w:rFonts w:ascii="Arial" w:eastAsia="Times New Roman" w:hAnsi="Arial" w:cs="Arial"/>
          <w:sz w:val="24"/>
          <w:szCs w:val="24"/>
          <w:lang w:eastAsia="pt-BR"/>
        </w:rPr>
      </w:pPr>
      <w:r w:rsidRPr="003A70E2">
        <w:rPr>
          <w:rFonts w:ascii="Arial" w:eastAsia="Times New Roman" w:hAnsi="Arial" w:cs="Arial"/>
          <w:b/>
          <w:sz w:val="24"/>
          <w:szCs w:val="24"/>
        </w:rPr>
        <w:t>ANDRÉ LUIZ PANIZZI</w:t>
      </w:r>
      <w:r w:rsidRPr="003A70E2">
        <w:rPr>
          <w:rFonts w:ascii="Arial" w:eastAsia="Times New Roman" w:hAnsi="Arial" w:cs="Arial"/>
          <w:sz w:val="24"/>
          <w:szCs w:val="24"/>
          <w:lang w:eastAsia="pt-BR"/>
        </w:rPr>
        <w:t xml:space="preserve">                                              </w:t>
      </w:r>
    </w:p>
    <w:p w:rsidR="00C127F0" w:rsidRPr="003A70E2" w:rsidRDefault="00C127F0" w:rsidP="00C127F0">
      <w:pPr>
        <w:spacing w:after="0" w:line="240" w:lineRule="auto"/>
        <w:jc w:val="both"/>
        <w:outlineLvl w:val="3"/>
        <w:rPr>
          <w:rFonts w:ascii="Arial" w:hAnsi="Arial" w:cs="Arial"/>
          <w:sz w:val="24"/>
          <w:szCs w:val="24"/>
        </w:rPr>
      </w:pPr>
      <w:r w:rsidRPr="003A70E2">
        <w:rPr>
          <w:rFonts w:ascii="Arial" w:eastAsia="Times New Roman" w:hAnsi="Arial" w:cs="Arial"/>
          <w:sz w:val="24"/>
          <w:szCs w:val="24"/>
          <w:lang w:eastAsia="pt-BR"/>
        </w:rPr>
        <w:t>OAB/SC 23.051</w:t>
      </w:r>
    </w:p>
    <w:sectPr w:rsidR="00C127F0" w:rsidRPr="003A70E2" w:rsidSect="009D29B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40" w:rsidRDefault="00381740" w:rsidP="003D6055">
      <w:pPr>
        <w:spacing w:after="0" w:line="240" w:lineRule="auto"/>
      </w:pPr>
      <w:r>
        <w:separator/>
      </w:r>
    </w:p>
  </w:endnote>
  <w:endnote w:type="continuationSeparator" w:id="0">
    <w:p w:rsidR="00381740" w:rsidRDefault="00381740" w:rsidP="003D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40" w:rsidRDefault="00381740" w:rsidP="003D6055">
      <w:pPr>
        <w:spacing w:after="0" w:line="240" w:lineRule="auto"/>
      </w:pPr>
      <w:r>
        <w:separator/>
      </w:r>
    </w:p>
  </w:footnote>
  <w:footnote w:type="continuationSeparator" w:id="0">
    <w:p w:rsidR="00381740" w:rsidRDefault="00381740" w:rsidP="003D6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55" w:rsidRDefault="003D6055" w:rsidP="003D6055">
    <w:pPr>
      <w:spacing w:after="0"/>
      <w:jc w:val="center"/>
      <w:rPr>
        <w:rFonts w:ascii="Arial" w:eastAsia="Times New Roman" w:hAnsi="Arial" w:cs="Arial"/>
        <w:b/>
        <w:noProof/>
        <w:sz w:val="28"/>
        <w:lang w:eastAsia="pt-BR"/>
      </w:rPr>
    </w:pPr>
    <w:r w:rsidRPr="00590859">
      <w:rPr>
        <w:rFonts w:ascii="Arial Black" w:hAnsi="Arial Black" w:cs="Courier New"/>
        <w:b/>
        <w:noProof/>
        <w:sz w:val="24"/>
        <w:szCs w:val="24"/>
        <w:lang w:eastAsia="pt-BR"/>
      </w:rPr>
      <w:drawing>
        <wp:inline distT="0" distB="0" distL="0" distR="0" wp14:anchorId="0A3BC40C" wp14:editId="31DCAD78">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D6055" w:rsidRPr="00A34CC5" w:rsidRDefault="003D6055" w:rsidP="003D6055">
    <w:pPr>
      <w:spacing w:after="0"/>
      <w:jc w:val="center"/>
      <w:rPr>
        <w:rFonts w:ascii="Arial" w:eastAsia="Times New Roman" w:hAnsi="Arial" w:cs="Arial"/>
        <w:b/>
        <w:noProof/>
        <w:sz w:val="28"/>
        <w:lang w:eastAsia="pt-BR"/>
      </w:rPr>
    </w:pPr>
    <w:r w:rsidRPr="00A34CC5">
      <w:rPr>
        <w:rFonts w:ascii="Arial" w:eastAsia="Times New Roman" w:hAnsi="Arial" w:cs="Arial"/>
        <w:b/>
        <w:noProof/>
        <w:sz w:val="28"/>
        <w:lang w:eastAsia="pt-BR"/>
      </w:rPr>
      <w:t>ESTADO DE SANTA CATARINA</w:t>
    </w:r>
  </w:p>
  <w:p w:rsidR="003D6055" w:rsidRPr="00A34CC5" w:rsidRDefault="003D6055" w:rsidP="003D6055">
    <w:pPr>
      <w:spacing w:after="0"/>
      <w:jc w:val="center"/>
      <w:rPr>
        <w:rFonts w:ascii="Arial" w:eastAsia="Times New Roman" w:hAnsi="Arial" w:cs="Arial"/>
        <w:b/>
        <w:noProof/>
        <w:sz w:val="36"/>
        <w:szCs w:val="40"/>
        <w:lang w:eastAsia="pt-BR"/>
      </w:rPr>
    </w:pPr>
    <w:r w:rsidRPr="00A34CC5">
      <w:rPr>
        <w:rFonts w:ascii="Arial" w:eastAsia="Times New Roman" w:hAnsi="Arial" w:cs="Arial"/>
        <w:b/>
        <w:noProof/>
        <w:sz w:val="36"/>
        <w:szCs w:val="40"/>
        <w:lang w:eastAsia="pt-BR"/>
      </w:rPr>
      <w:t>MUNICÍPIO DE PONTE SERRADA</w:t>
    </w:r>
  </w:p>
  <w:p w:rsidR="003D6055" w:rsidRPr="00A34CC5" w:rsidRDefault="003D6055" w:rsidP="003D6055">
    <w:pPr>
      <w:spacing w:after="0"/>
      <w:jc w:val="center"/>
      <w:rPr>
        <w:rFonts w:ascii="Arial" w:eastAsia="Times New Roman" w:hAnsi="Arial" w:cs="Arial"/>
        <w:noProof/>
        <w:sz w:val="16"/>
        <w:szCs w:val="16"/>
        <w:lang w:eastAsia="pt-BR"/>
      </w:rPr>
    </w:pPr>
    <w:r w:rsidRPr="00A34CC5">
      <w:rPr>
        <w:rFonts w:ascii="Arial" w:eastAsia="Times New Roman" w:hAnsi="Arial" w:cs="Arial"/>
        <w:noProof/>
        <w:sz w:val="16"/>
        <w:szCs w:val="16"/>
        <w:lang w:eastAsia="pt-BR"/>
      </w:rPr>
      <w:t>SECRETARIA MUNICIPAL DE ADMINISTRAÇÃO</w:t>
    </w:r>
  </w:p>
  <w:p w:rsidR="003D6055" w:rsidRDefault="003D60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4959DA"/>
    <w:multiLevelType w:val="hybridMultilevel"/>
    <w:tmpl w:val="EFC03E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
  </w:num>
  <w:num w:numId="5">
    <w:abstractNumId w:val="9"/>
  </w:num>
  <w:num w:numId="6">
    <w:abstractNumId w:val="0"/>
  </w:num>
  <w:num w:numId="7">
    <w:abstractNumId w:val="8"/>
  </w:num>
  <w:num w:numId="8">
    <w:abstractNumId w:val="7"/>
  </w:num>
  <w:num w:numId="9">
    <w:abstractNumId w:val="11"/>
  </w:num>
  <w:num w:numId="10">
    <w:abstractNumId w:val="6"/>
  </w:num>
  <w:num w:numId="11">
    <w:abstractNumId w:val="14"/>
  </w:num>
  <w:num w:numId="12">
    <w:abstractNumId w:val="1"/>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B3"/>
    <w:rsid w:val="000B1975"/>
    <w:rsid w:val="000E6DC4"/>
    <w:rsid w:val="0010488D"/>
    <w:rsid w:val="001658BE"/>
    <w:rsid w:val="0018603A"/>
    <w:rsid w:val="001F1313"/>
    <w:rsid w:val="002A088E"/>
    <w:rsid w:val="002E2F99"/>
    <w:rsid w:val="003169EC"/>
    <w:rsid w:val="00381740"/>
    <w:rsid w:val="00384A26"/>
    <w:rsid w:val="003949D5"/>
    <w:rsid w:val="003A70E2"/>
    <w:rsid w:val="003C5498"/>
    <w:rsid w:val="003D6055"/>
    <w:rsid w:val="003E6FDA"/>
    <w:rsid w:val="003F5FE8"/>
    <w:rsid w:val="00445466"/>
    <w:rsid w:val="004851C5"/>
    <w:rsid w:val="004F16A3"/>
    <w:rsid w:val="005355B7"/>
    <w:rsid w:val="00554736"/>
    <w:rsid w:val="005F28F7"/>
    <w:rsid w:val="006707BD"/>
    <w:rsid w:val="0067144C"/>
    <w:rsid w:val="0067354A"/>
    <w:rsid w:val="006F7F8F"/>
    <w:rsid w:val="00784148"/>
    <w:rsid w:val="007B54B9"/>
    <w:rsid w:val="007F4DDF"/>
    <w:rsid w:val="00851F43"/>
    <w:rsid w:val="009043F2"/>
    <w:rsid w:val="009D29B3"/>
    <w:rsid w:val="00B01881"/>
    <w:rsid w:val="00B120AE"/>
    <w:rsid w:val="00B20144"/>
    <w:rsid w:val="00B33373"/>
    <w:rsid w:val="00B5314C"/>
    <w:rsid w:val="00C127F0"/>
    <w:rsid w:val="00D05999"/>
    <w:rsid w:val="00DB1AD5"/>
    <w:rsid w:val="00E1736E"/>
    <w:rsid w:val="00E36424"/>
    <w:rsid w:val="00E95236"/>
    <w:rsid w:val="00E9685B"/>
    <w:rsid w:val="00ED7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9F75D-FC0C-4119-950D-996DA254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60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6055"/>
  </w:style>
  <w:style w:type="paragraph" w:styleId="Rodap">
    <w:name w:val="footer"/>
    <w:basedOn w:val="Normal"/>
    <w:link w:val="RodapChar"/>
    <w:uiPriority w:val="99"/>
    <w:unhideWhenUsed/>
    <w:rsid w:val="003D6055"/>
    <w:pPr>
      <w:tabs>
        <w:tab w:val="center" w:pos="4252"/>
        <w:tab w:val="right" w:pos="8504"/>
      </w:tabs>
      <w:spacing w:after="0" w:line="240" w:lineRule="auto"/>
    </w:pPr>
  </w:style>
  <w:style w:type="character" w:customStyle="1" w:styleId="RodapChar">
    <w:name w:val="Rodapé Char"/>
    <w:basedOn w:val="Fontepargpadro"/>
    <w:link w:val="Rodap"/>
    <w:uiPriority w:val="99"/>
    <w:rsid w:val="003D6055"/>
  </w:style>
  <w:style w:type="paragraph" w:styleId="Textodebalo">
    <w:name w:val="Balloon Text"/>
    <w:basedOn w:val="Normal"/>
    <w:link w:val="TextodebaloChar"/>
    <w:uiPriority w:val="99"/>
    <w:semiHidden/>
    <w:unhideWhenUsed/>
    <w:rsid w:val="003D6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6055"/>
    <w:rPr>
      <w:rFonts w:ascii="Tahoma" w:hAnsi="Tahoma" w:cs="Tahoma"/>
      <w:sz w:val="16"/>
      <w:szCs w:val="16"/>
    </w:rPr>
  </w:style>
  <w:style w:type="paragraph" w:styleId="PargrafodaLista">
    <w:name w:val="List Paragraph"/>
    <w:basedOn w:val="Normal"/>
    <w:uiPriority w:val="34"/>
    <w:qFormat/>
    <w:rsid w:val="002A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4685">
      <w:bodyDiv w:val="1"/>
      <w:marLeft w:val="0"/>
      <w:marRight w:val="0"/>
      <w:marTop w:val="0"/>
      <w:marBottom w:val="0"/>
      <w:divBdr>
        <w:top w:val="none" w:sz="0" w:space="0" w:color="auto"/>
        <w:left w:val="none" w:sz="0" w:space="0" w:color="auto"/>
        <w:bottom w:val="none" w:sz="0" w:space="0" w:color="auto"/>
        <w:right w:val="none" w:sz="0" w:space="0" w:color="auto"/>
      </w:divBdr>
    </w:div>
    <w:div w:id="972491094">
      <w:bodyDiv w:val="1"/>
      <w:marLeft w:val="0"/>
      <w:marRight w:val="0"/>
      <w:marTop w:val="0"/>
      <w:marBottom w:val="0"/>
      <w:divBdr>
        <w:top w:val="none" w:sz="0" w:space="0" w:color="auto"/>
        <w:left w:val="none" w:sz="0" w:space="0" w:color="auto"/>
        <w:bottom w:val="none" w:sz="0" w:space="0" w:color="auto"/>
        <w:right w:val="none" w:sz="0" w:space="0" w:color="auto"/>
      </w:divBdr>
    </w:div>
    <w:div w:id="1153719063">
      <w:bodyDiv w:val="1"/>
      <w:marLeft w:val="0"/>
      <w:marRight w:val="0"/>
      <w:marTop w:val="0"/>
      <w:marBottom w:val="0"/>
      <w:divBdr>
        <w:top w:val="none" w:sz="0" w:space="0" w:color="auto"/>
        <w:left w:val="none" w:sz="0" w:space="0" w:color="auto"/>
        <w:bottom w:val="none" w:sz="0" w:space="0" w:color="auto"/>
        <w:right w:val="none" w:sz="0" w:space="0" w:color="auto"/>
      </w:divBdr>
    </w:div>
    <w:div w:id="1359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User</cp:lastModifiedBy>
  <cp:revision>9</cp:revision>
  <dcterms:created xsi:type="dcterms:W3CDTF">2021-03-30T12:02:00Z</dcterms:created>
  <dcterms:modified xsi:type="dcterms:W3CDTF">2021-03-31T14:17:00Z</dcterms:modified>
</cp:coreProperties>
</file>