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F0" w:rsidRPr="002749DF" w:rsidRDefault="00C127F0" w:rsidP="00C127F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u w:val="single"/>
        </w:rPr>
      </w:pPr>
      <w:r w:rsidRPr="002749DF">
        <w:rPr>
          <w:rFonts w:ascii="Arial" w:eastAsia="Times New Roman" w:hAnsi="Arial" w:cs="Arial"/>
          <w:b/>
          <w:bCs/>
          <w:u w:val="single"/>
        </w:rPr>
        <w:t xml:space="preserve">PROCESSO LICITATÓRIO Nº </w:t>
      </w:r>
      <w:r w:rsidR="000C138E" w:rsidRPr="002749DF">
        <w:rPr>
          <w:rFonts w:ascii="Arial" w:eastAsia="Times New Roman" w:hAnsi="Arial" w:cs="Arial"/>
          <w:b/>
          <w:bCs/>
          <w:u w:val="single"/>
        </w:rPr>
        <w:t>10</w:t>
      </w:r>
      <w:r w:rsidR="00322D70" w:rsidRPr="002749DF">
        <w:rPr>
          <w:rFonts w:ascii="Arial" w:eastAsia="Times New Roman" w:hAnsi="Arial" w:cs="Arial"/>
          <w:b/>
          <w:bCs/>
          <w:u w:val="single"/>
        </w:rPr>
        <w:t>/2021</w:t>
      </w:r>
    </w:p>
    <w:p w:rsidR="009D29B3" w:rsidRPr="002749DF" w:rsidRDefault="00C127F0" w:rsidP="00C127F0">
      <w:pPr>
        <w:widowControl w:val="0"/>
        <w:tabs>
          <w:tab w:val="num" w:pos="0"/>
        </w:tabs>
        <w:spacing w:after="0"/>
        <w:rPr>
          <w:rFonts w:ascii="Arial" w:eastAsia="Times New Roman" w:hAnsi="Arial" w:cs="Arial"/>
          <w:color w:val="000000"/>
          <w:lang w:eastAsia="pt-BR"/>
        </w:rPr>
      </w:pPr>
      <w:r w:rsidRPr="002749DF">
        <w:rPr>
          <w:rFonts w:ascii="Arial" w:eastAsia="Times New Roman" w:hAnsi="Arial" w:cs="Arial"/>
          <w:b/>
          <w:bCs/>
          <w:u w:val="single"/>
        </w:rPr>
        <w:t xml:space="preserve">PREGÃO PRESENCIAL Nº </w:t>
      </w:r>
      <w:r w:rsidR="000C138E" w:rsidRPr="002749DF">
        <w:rPr>
          <w:rFonts w:ascii="Arial" w:eastAsia="Times New Roman" w:hAnsi="Arial" w:cs="Arial"/>
          <w:b/>
          <w:bCs/>
          <w:u w:val="single"/>
        </w:rPr>
        <w:t>10</w:t>
      </w:r>
      <w:r w:rsidR="00322D70" w:rsidRPr="002749DF">
        <w:rPr>
          <w:rFonts w:ascii="Arial" w:eastAsia="Times New Roman" w:hAnsi="Arial" w:cs="Arial"/>
          <w:b/>
          <w:bCs/>
          <w:u w:val="single"/>
        </w:rPr>
        <w:t>/2021</w:t>
      </w:r>
    </w:p>
    <w:p w:rsidR="009D29B3" w:rsidRDefault="009D29B3" w:rsidP="009D29B3">
      <w:pPr>
        <w:widowControl w:val="0"/>
        <w:tabs>
          <w:tab w:val="num" w:pos="0"/>
        </w:tabs>
        <w:spacing w:after="0"/>
        <w:rPr>
          <w:rFonts w:ascii="Arial" w:eastAsia="Times New Roman" w:hAnsi="Arial" w:cs="Arial"/>
          <w:color w:val="000000"/>
          <w:lang w:eastAsia="pt-BR"/>
        </w:rPr>
      </w:pPr>
    </w:p>
    <w:p w:rsidR="00C64D0A" w:rsidRPr="002749DF" w:rsidRDefault="00C64D0A" w:rsidP="009D29B3">
      <w:pPr>
        <w:widowControl w:val="0"/>
        <w:tabs>
          <w:tab w:val="num" w:pos="0"/>
        </w:tabs>
        <w:spacing w:after="0"/>
        <w:rPr>
          <w:rFonts w:ascii="Arial" w:eastAsia="Times New Roman" w:hAnsi="Arial" w:cs="Arial"/>
          <w:color w:val="000000"/>
          <w:lang w:eastAsia="pt-BR"/>
        </w:rPr>
      </w:pPr>
    </w:p>
    <w:p w:rsidR="009D29B3" w:rsidRDefault="009D29B3" w:rsidP="009D29B3">
      <w:pPr>
        <w:keepNext/>
        <w:spacing w:after="0"/>
        <w:jc w:val="both"/>
        <w:outlineLvl w:val="0"/>
        <w:rPr>
          <w:rFonts w:ascii="Arial" w:eastAsia="Times New Roman" w:hAnsi="Arial" w:cs="Arial"/>
          <w:b/>
          <w:color w:val="000000"/>
          <w:u w:val="single"/>
          <w:lang w:eastAsia="pt-BR"/>
        </w:rPr>
      </w:pPr>
      <w:r w:rsidRPr="002749DF">
        <w:rPr>
          <w:rFonts w:ascii="Arial" w:eastAsia="Times New Roman" w:hAnsi="Arial" w:cs="Arial"/>
          <w:b/>
          <w:color w:val="000000"/>
          <w:u w:val="single"/>
          <w:lang w:eastAsia="pt-BR"/>
        </w:rPr>
        <w:t>ATA DE REGISTRO DE PREÇOS Nº</w:t>
      </w:r>
      <w:r w:rsidR="00F00483" w:rsidRPr="002749DF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</w:t>
      </w:r>
      <w:r w:rsidR="00322D70" w:rsidRPr="002749DF">
        <w:rPr>
          <w:rFonts w:ascii="Arial" w:eastAsia="Times New Roman" w:hAnsi="Arial" w:cs="Arial"/>
          <w:b/>
          <w:color w:val="000000"/>
          <w:u w:val="single"/>
          <w:lang w:eastAsia="pt-BR"/>
        </w:rPr>
        <w:t>28/2021</w:t>
      </w:r>
    </w:p>
    <w:p w:rsidR="001109EB" w:rsidRDefault="001109EB" w:rsidP="009D29B3">
      <w:pPr>
        <w:keepNext/>
        <w:spacing w:after="0"/>
        <w:jc w:val="both"/>
        <w:outlineLvl w:val="0"/>
        <w:rPr>
          <w:rFonts w:ascii="Arial" w:eastAsia="Times New Roman" w:hAnsi="Arial" w:cs="Arial"/>
          <w:b/>
          <w:color w:val="000000"/>
          <w:u w:val="single"/>
          <w:lang w:eastAsia="pt-BR"/>
        </w:rPr>
      </w:pPr>
    </w:p>
    <w:p w:rsidR="001109EB" w:rsidRPr="002749DF" w:rsidRDefault="001109EB" w:rsidP="009D29B3">
      <w:pPr>
        <w:keepNext/>
        <w:spacing w:after="0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bookmarkStart w:id="0" w:name="_GoBack"/>
      <w:bookmarkEnd w:id="0"/>
    </w:p>
    <w:p w:rsidR="009D29B3" w:rsidRPr="002749DF" w:rsidRDefault="009D29B3" w:rsidP="00C0489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9D29B3" w:rsidRPr="002749DF" w:rsidRDefault="00C64D0A" w:rsidP="005F319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Aos dezoito dias do mês de fevereiro</w:t>
      </w:r>
      <w:r w:rsidR="00384A26" w:rsidRPr="002749DF">
        <w:rPr>
          <w:rFonts w:ascii="Arial" w:eastAsia="Times New Roman" w:hAnsi="Arial" w:cs="Arial"/>
          <w:color w:val="000000"/>
          <w:lang w:eastAsia="pt-BR"/>
        </w:rPr>
        <w:t xml:space="preserve"> de dois mil e</w:t>
      </w:r>
      <w:r w:rsidR="006A6E65" w:rsidRPr="002749D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592D9A" w:rsidRPr="002749DF">
        <w:rPr>
          <w:rFonts w:ascii="Arial" w:eastAsia="Times New Roman" w:hAnsi="Arial" w:cs="Arial"/>
          <w:color w:val="000000"/>
          <w:lang w:eastAsia="pt-BR"/>
        </w:rPr>
        <w:t>vinte e um</w:t>
      </w:r>
      <w:r w:rsidR="009D29B3" w:rsidRPr="002749DF">
        <w:rPr>
          <w:rFonts w:ascii="Arial" w:eastAsia="Times New Roman" w:hAnsi="Arial" w:cs="Arial"/>
          <w:b/>
          <w:bCs/>
          <w:color w:val="000000"/>
          <w:lang w:eastAsia="pt-BR"/>
        </w:rPr>
        <w:t>,</w:t>
      </w:r>
      <w:r w:rsidR="009D29B3" w:rsidRPr="002749DF">
        <w:rPr>
          <w:rFonts w:ascii="Arial" w:eastAsia="Times New Roman" w:hAnsi="Arial" w:cs="Arial"/>
          <w:color w:val="000000"/>
          <w:lang w:eastAsia="pt-BR"/>
        </w:rPr>
        <w:t xml:space="preserve"> na Prefeitura Municipal de Ponte Serrada, através da Secretaria Municipal de </w:t>
      </w:r>
      <w:r w:rsidR="006A6E65" w:rsidRPr="002749DF">
        <w:rPr>
          <w:rFonts w:ascii="Arial" w:eastAsia="Times New Roman" w:hAnsi="Arial" w:cs="Arial"/>
          <w:color w:val="000000"/>
          <w:lang w:eastAsia="pt-BR"/>
        </w:rPr>
        <w:t>Assistência Social</w:t>
      </w:r>
      <w:r w:rsidR="009D29B3" w:rsidRPr="002749DF">
        <w:rPr>
          <w:rFonts w:ascii="Arial" w:eastAsia="Times New Roman" w:hAnsi="Arial" w:cs="Arial"/>
          <w:color w:val="000000"/>
          <w:lang w:eastAsia="pt-BR"/>
        </w:rPr>
        <w:t>, nos termos da Lei nº 10.520, de 17 de julho de 2002, publicada no D. O. U. de 18 de julho de 2002, e os Decretos nº</w:t>
      </w:r>
      <w:r w:rsidR="006A6E65" w:rsidRPr="002749D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9D29B3" w:rsidRPr="002749DF">
        <w:rPr>
          <w:rFonts w:ascii="Arial" w:eastAsia="Times New Roman" w:hAnsi="Arial" w:cs="Arial"/>
          <w:color w:val="000000"/>
          <w:lang w:eastAsia="pt-BR"/>
        </w:rPr>
        <w:t xml:space="preserve">s 1.344, de 19 de janeiro de 2006 e  1.402, de 02 de agosto de 2006 e, das demais normas legais aplicáveis, em face da classificação das propostas apresentadas no </w:t>
      </w:r>
      <w:r w:rsidR="009D29B3" w:rsidRPr="002749DF">
        <w:rPr>
          <w:rFonts w:ascii="Arial" w:eastAsia="Times New Roman" w:hAnsi="Arial" w:cs="Arial"/>
          <w:b/>
          <w:bCs/>
          <w:lang w:eastAsia="pt-BR"/>
        </w:rPr>
        <w:t xml:space="preserve">PREGÃO PRESENCIAL PARA REGISTRO DE PREÇOS Nº </w:t>
      </w:r>
      <w:r w:rsidR="005F3194" w:rsidRPr="002749DF">
        <w:rPr>
          <w:rFonts w:ascii="Arial" w:eastAsia="Times New Roman" w:hAnsi="Arial" w:cs="Arial"/>
          <w:b/>
          <w:bCs/>
          <w:lang w:eastAsia="pt-BR"/>
        </w:rPr>
        <w:t>10</w:t>
      </w:r>
      <w:r w:rsidR="0014375A" w:rsidRPr="002749DF">
        <w:rPr>
          <w:rFonts w:ascii="Arial" w:eastAsia="Times New Roman" w:hAnsi="Arial" w:cs="Arial"/>
          <w:b/>
          <w:bCs/>
          <w:lang w:eastAsia="pt-BR"/>
        </w:rPr>
        <w:t>/2021</w:t>
      </w:r>
      <w:r w:rsidR="009D29B3" w:rsidRPr="002749DF">
        <w:rPr>
          <w:rFonts w:ascii="Arial" w:eastAsia="Times New Roman" w:hAnsi="Arial" w:cs="Arial"/>
          <w:b/>
          <w:bCs/>
          <w:lang w:eastAsia="pt-BR"/>
        </w:rPr>
        <w:t>,</w:t>
      </w:r>
      <w:r w:rsidR="009D29B3" w:rsidRPr="002749DF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9D29B3" w:rsidRPr="002749DF">
        <w:rPr>
          <w:rFonts w:ascii="Arial" w:eastAsia="Times New Roman" w:hAnsi="Arial" w:cs="Arial"/>
          <w:color w:val="000000"/>
          <w:lang w:eastAsia="pt-BR"/>
        </w:rPr>
        <w:t xml:space="preserve">do </w:t>
      </w:r>
      <w:r w:rsidR="009D29B3" w:rsidRPr="002749DF">
        <w:rPr>
          <w:rFonts w:ascii="Arial" w:eastAsia="Times New Roman" w:hAnsi="Arial" w:cs="Arial"/>
          <w:b/>
          <w:bCs/>
          <w:color w:val="000000"/>
          <w:lang w:eastAsia="pt-BR"/>
        </w:rPr>
        <w:t xml:space="preserve">PROCESSO Nº </w:t>
      </w:r>
      <w:r w:rsidR="005F3194" w:rsidRPr="002749DF">
        <w:rPr>
          <w:rFonts w:ascii="Arial" w:eastAsia="Times New Roman" w:hAnsi="Arial" w:cs="Arial"/>
          <w:b/>
          <w:bCs/>
          <w:color w:val="000000"/>
          <w:lang w:eastAsia="pt-BR"/>
        </w:rPr>
        <w:t>10</w:t>
      </w:r>
      <w:r w:rsidR="0014375A" w:rsidRPr="002749DF">
        <w:rPr>
          <w:rFonts w:ascii="Arial" w:eastAsia="Times New Roman" w:hAnsi="Arial" w:cs="Arial"/>
          <w:b/>
          <w:bCs/>
          <w:color w:val="000000"/>
          <w:lang w:eastAsia="pt-BR"/>
        </w:rPr>
        <w:t>/2021</w:t>
      </w:r>
      <w:r w:rsidR="009D29B3" w:rsidRPr="002749DF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9D29B3" w:rsidRPr="002749DF">
        <w:rPr>
          <w:rFonts w:ascii="Arial" w:eastAsia="Times New Roman" w:hAnsi="Arial" w:cs="Arial"/>
          <w:b/>
          <w:bCs/>
          <w:color w:val="000000"/>
          <w:lang w:eastAsia="pt-BR"/>
        </w:rPr>
        <w:t xml:space="preserve">RESOLVE </w:t>
      </w:r>
      <w:r w:rsidR="009D29B3" w:rsidRPr="002749DF">
        <w:rPr>
          <w:rFonts w:ascii="Arial" w:eastAsia="Times New Roman" w:hAnsi="Arial" w:cs="Arial"/>
          <w:color w:val="000000"/>
          <w:lang w:eastAsia="pt-BR"/>
        </w:rPr>
        <w:t>registrar os preços auferidos no certame licitatório ante transcrito, cujo objeto</w:t>
      </w:r>
      <w:r w:rsidR="009D29B3" w:rsidRPr="002749DF">
        <w:rPr>
          <w:rFonts w:ascii="Arial" w:eastAsia="Times New Roman" w:hAnsi="Arial" w:cs="Arial"/>
          <w:lang w:eastAsia="pt-BR"/>
        </w:rPr>
        <w:t xml:space="preserve"> </w:t>
      </w:r>
      <w:r w:rsidR="005E1FDE" w:rsidRPr="002749DF">
        <w:rPr>
          <w:rFonts w:ascii="Arial" w:eastAsia="Times New Roman" w:hAnsi="Arial" w:cs="Arial"/>
          <w:lang w:eastAsia="pt-BR"/>
        </w:rPr>
        <w:t xml:space="preserve">REGISTRO DE PREÇOS COM VALIDADE DE 12 (DOZE) MESES PARA CONTRATAÇÃO DE EMPRESA ESPECIALIZADA </w:t>
      </w:r>
      <w:r w:rsidR="006A6E65" w:rsidRPr="002749DF">
        <w:rPr>
          <w:rFonts w:ascii="Arial" w:eastAsia="Times New Roman" w:hAnsi="Arial" w:cs="Arial"/>
          <w:lang w:eastAsia="pt-BR"/>
        </w:rPr>
        <w:t xml:space="preserve">EM TRANSPORTE </w:t>
      </w:r>
      <w:r w:rsidR="000109AA" w:rsidRPr="002749DF">
        <w:rPr>
          <w:rFonts w:ascii="Arial" w:eastAsia="Times New Roman" w:hAnsi="Arial" w:cs="Arial"/>
          <w:lang w:eastAsia="pt-BR"/>
        </w:rPr>
        <w:t xml:space="preserve">ESCOLAR, SERVIÇOS DE SOCORRO E MONITORES, </w:t>
      </w:r>
      <w:r w:rsidR="006A6E65" w:rsidRPr="002749DF">
        <w:rPr>
          <w:rFonts w:ascii="Arial" w:eastAsia="Times New Roman" w:hAnsi="Arial" w:cs="Arial"/>
          <w:lang w:eastAsia="pt-BR"/>
        </w:rPr>
        <w:t xml:space="preserve">DESCRITOS EM ANEXO I E CRONOGRAMA CONFORME SOLICITAÇÃO DA SECRETARIA DE </w:t>
      </w:r>
      <w:r w:rsidR="000109AA" w:rsidRPr="002749DF">
        <w:rPr>
          <w:rFonts w:ascii="Arial" w:eastAsia="Times New Roman" w:hAnsi="Arial" w:cs="Arial"/>
          <w:lang w:eastAsia="pt-BR"/>
        </w:rPr>
        <w:t>EDUCAÇÃO</w:t>
      </w:r>
      <w:r w:rsidR="006A6E65" w:rsidRPr="002749DF">
        <w:rPr>
          <w:rFonts w:ascii="Arial" w:eastAsia="Times New Roman" w:hAnsi="Arial" w:cs="Arial"/>
          <w:lang w:eastAsia="pt-BR"/>
        </w:rPr>
        <w:t xml:space="preserve">, </w:t>
      </w:r>
      <w:r w:rsidR="009D29B3" w:rsidRPr="002749DF">
        <w:rPr>
          <w:rFonts w:ascii="Arial" w:eastAsia="Times New Roman" w:hAnsi="Arial" w:cs="Arial"/>
          <w:color w:val="000000"/>
          <w:lang w:eastAsia="pt-BR"/>
        </w:rPr>
        <w:t>do certame supra transcrito, que passa a fazer parte desta, tendo sido, os referidos preços, oferecidos pela empresa</w:t>
      </w:r>
      <w:r w:rsidR="00384A26" w:rsidRPr="002749D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F00483" w:rsidRPr="002749DF">
        <w:rPr>
          <w:rFonts w:ascii="Arial" w:eastAsia="Times New Roman" w:hAnsi="Arial" w:cs="Arial"/>
          <w:b/>
          <w:bCs/>
          <w:color w:val="000000"/>
          <w:lang w:eastAsia="pt-BR"/>
        </w:rPr>
        <w:t>BELLACATARINA VIAGENS TURISMO EIRELI</w:t>
      </w:r>
      <w:r w:rsidR="0035223F" w:rsidRPr="002749DF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35223F" w:rsidRPr="002749DF">
        <w:rPr>
          <w:rFonts w:ascii="Arial" w:eastAsia="Times New Roman" w:hAnsi="Arial" w:cs="Arial"/>
          <w:color w:val="000000"/>
          <w:lang w:eastAsia="pt-BR"/>
        </w:rPr>
        <w:t xml:space="preserve">situada na </w:t>
      </w:r>
      <w:r w:rsidR="00F00483" w:rsidRPr="002749DF">
        <w:rPr>
          <w:rFonts w:ascii="Arial" w:eastAsia="Times New Roman" w:hAnsi="Arial" w:cs="Arial"/>
          <w:lang w:eastAsia="pt-BR"/>
        </w:rPr>
        <w:t>AV Padre João</w:t>
      </w:r>
      <w:r w:rsidR="009F35DD" w:rsidRPr="002749DF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9F35DD" w:rsidRPr="002749DF">
        <w:rPr>
          <w:rFonts w:ascii="Arial" w:eastAsia="Times New Roman" w:hAnsi="Arial" w:cs="Arial"/>
          <w:lang w:eastAsia="pt-BR"/>
        </w:rPr>
        <w:t>Botero</w:t>
      </w:r>
      <w:proofErr w:type="spellEnd"/>
      <w:r w:rsidR="009F35DD" w:rsidRPr="002749DF">
        <w:rPr>
          <w:rFonts w:ascii="Arial" w:eastAsia="Times New Roman" w:hAnsi="Arial" w:cs="Arial"/>
          <w:lang w:eastAsia="pt-BR"/>
        </w:rPr>
        <w:t>, n.</w:t>
      </w:r>
      <w:r w:rsidR="00F00483" w:rsidRPr="002749DF">
        <w:rPr>
          <w:rFonts w:ascii="Arial" w:eastAsia="Times New Roman" w:hAnsi="Arial" w:cs="Arial"/>
          <w:lang w:eastAsia="pt-BR"/>
        </w:rPr>
        <w:t xml:space="preserve"> 702, centro</w:t>
      </w:r>
      <w:r w:rsidR="0035223F" w:rsidRPr="002749DF">
        <w:rPr>
          <w:rFonts w:ascii="Arial" w:eastAsia="Times New Roman" w:hAnsi="Arial" w:cs="Arial"/>
          <w:lang w:eastAsia="pt-BR"/>
        </w:rPr>
        <w:t xml:space="preserve">, município de </w:t>
      </w:r>
      <w:r w:rsidR="00F00483" w:rsidRPr="002749DF">
        <w:rPr>
          <w:rFonts w:ascii="Arial" w:eastAsia="Times New Roman" w:hAnsi="Arial" w:cs="Arial"/>
          <w:lang w:eastAsia="pt-BR"/>
        </w:rPr>
        <w:t>Passos Maia</w:t>
      </w:r>
      <w:r w:rsidR="0035223F" w:rsidRPr="002749DF">
        <w:rPr>
          <w:rFonts w:ascii="Arial" w:eastAsia="Times New Roman" w:hAnsi="Arial" w:cs="Arial"/>
          <w:lang w:eastAsia="pt-BR"/>
        </w:rPr>
        <w:t xml:space="preserve">/SC </w:t>
      </w:r>
      <w:r w:rsidR="0035223F" w:rsidRPr="002749DF">
        <w:rPr>
          <w:rFonts w:ascii="Arial" w:eastAsia="Times New Roman" w:hAnsi="Arial" w:cs="Arial"/>
          <w:color w:val="000000"/>
          <w:lang w:eastAsia="pt-BR"/>
        </w:rPr>
        <w:t xml:space="preserve">inscrita no CNPJ sob nº </w:t>
      </w:r>
      <w:r w:rsidR="00F00483" w:rsidRPr="002749DF">
        <w:rPr>
          <w:rFonts w:ascii="Arial" w:eastAsia="Times New Roman" w:hAnsi="Arial" w:cs="Arial"/>
          <w:lang w:eastAsia="pt-BR"/>
        </w:rPr>
        <w:t>18.417.571/0001-91</w:t>
      </w:r>
      <w:r w:rsidR="00B5314C" w:rsidRPr="002749DF">
        <w:rPr>
          <w:rFonts w:ascii="Arial" w:eastAsia="Times New Roman" w:hAnsi="Arial" w:cs="Arial"/>
          <w:lang w:eastAsia="pt-BR"/>
        </w:rPr>
        <w:t xml:space="preserve">, </w:t>
      </w:r>
      <w:r w:rsidR="009D29B3" w:rsidRPr="002749DF">
        <w:rPr>
          <w:rFonts w:ascii="Arial" w:eastAsia="Times New Roman" w:hAnsi="Arial" w:cs="Arial"/>
          <w:color w:val="000000"/>
          <w:lang w:eastAsia="pt-BR"/>
        </w:rPr>
        <w:t xml:space="preserve">cuja proposta foi classificada em </w:t>
      </w:r>
      <w:r w:rsidR="00C127F0" w:rsidRPr="002749DF">
        <w:rPr>
          <w:rFonts w:ascii="Arial" w:eastAsia="Times New Roman" w:hAnsi="Arial" w:cs="Arial"/>
          <w:color w:val="000000"/>
          <w:lang w:eastAsia="pt-BR"/>
        </w:rPr>
        <w:t>1</w:t>
      </w:r>
      <w:r w:rsidR="009D29B3" w:rsidRPr="002749DF">
        <w:rPr>
          <w:rFonts w:ascii="Arial" w:eastAsia="Times New Roman" w:hAnsi="Arial" w:cs="Arial"/>
          <w:b/>
          <w:bCs/>
          <w:color w:val="000000"/>
          <w:lang w:eastAsia="pt-BR"/>
        </w:rPr>
        <w:t xml:space="preserve">º lugar </w:t>
      </w:r>
      <w:r w:rsidR="009D29B3" w:rsidRPr="002749DF">
        <w:rPr>
          <w:rFonts w:ascii="Arial" w:eastAsia="Times New Roman" w:hAnsi="Arial" w:cs="Arial"/>
          <w:color w:val="000000"/>
          <w:lang w:eastAsia="pt-BR"/>
        </w:rPr>
        <w:t>para os itens abaixo elencados, com características e condições de execução individualizadas.</w:t>
      </w:r>
    </w:p>
    <w:p w:rsidR="009D29B3" w:rsidRPr="002749DF" w:rsidRDefault="009D29B3" w:rsidP="009D29B3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850"/>
        <w:gridCol w:w="1134"/>
        <w:gridCol w:w="1276"/>
        <w:gridCol w:w="3118"/>
      </w:tblGrid>
      <w:tr w:rsidR="009D29B3" w:rsidRPr="002E2F99" w:rsidTr="0010488D">
        <w:trPr>
          <w:cantSplit/>
          <w:tblHeader/>
        </w:trPr>
        <w:tc>
          <w:tcPr>
            <w:tcW w:w="851" w:type="dxa"/>
            <w:shd w:val="clear" w:color="auto" w:fill="C0C0C0"/>
            <w:vAlign w:val="center"/>
            <w:hideMark/>
          </w:tcPr>
          <w:p w:rsidR="009D29B3" w:rsidRPr="002E2F99" w:rsidRDefault="009D29B3" w:rsidP="00B33373">
            <w:pPr>
              <w:keepNext/>
              <w:spacing w:after="0"/>
              <w:jc w:val="center"/>
              <w:outlineLvl w:val="0"/>
              <w:rPr>
                <w:rFonts w:eastAsia="Times New Roman" w:cstheme="minorHAnsi"/>
                <w:b/>
                <w:bCs/>
                <w:sz w:val="16"/>
                <w:szCs w:val="16"/>
                <w:highlight w:val="lightGray"/>
                <w:lang w:eastAsia="pt-BR"/>
              </w:rPr>
            </w:pPr>
            <w:r w:rsidRPr="002E2F99">
              <w:rPr>
                <w:rFonts w:eastAsia="Times New Roman" w:cstheme="minorHAnsi"/>
                <w:b/>
                <w:bCs/>
                <w:noProof/>
                <w:sz w:val="16"/>
                <w:szCs w:val="16"/>
                <w:highlight w:val="lightGray"/>
                <w:lang w:eastAsia="pt-BR"/>
              </w:rPr>
              <w:t>Item</w:t>
            </w:r>
          </w:p>
        </w:tc>
        <w:tc>
          <w:tcPr>
            <w:tcW w:w="2410" w:type="dxa"/>
            <w:shd w:val="clear" w:color="auto" w:fill="C0C0C0"/>
            <w:vAlign w:val="center"/>
            <w:hideMark/>
          </w:tcPr>
          <w:p w:rsidR="009D29B3" w:rsidRPr="002E2F99" w:rsidRDefault="009D29B3" w:rsidP="00B33373">
            <w:pPr>
              <w:keepNext/>
              <w:spacing w:after="0"/>
              <w:jc w:val="center"/>
              <w:outlineLvl w:val="0"/>
              <w:rPr>
                <w:rFonts w:eastAsia="Times New Roman" w:cstheme="minorHAnsi"/>
                <w:b/>
                <w:bCs/>
                <w:sz w:val="16"/>
                <w:szCs w:val="16"/>
                <w:highlight w:val="lightGray"/>
                <w:lang w:eastAsia="pt-BR"/>
              </w:rPr>
            </w:pPr>
            <w:r w:rsidRPr="002E2F99">
              <w:rPr>
                <w:rFonts w:eastAsia="Times New Roman" w:cstheme="minorHAnsi"/>
                <w:b/>
                <w:bCs/>
                <w:noProof/>
                <w:sz w:val="16"/>
                <w:szCs w:val="16"/>
                <w:highlight w:val="lightGray"/>
                <w:lang w:eastAsia="pt-BR"/>
              </w:rPr>
              <w:t>Descrição</w:t>
            </w:r>
          </w:p>
        </w:tc>
        <w:tc>
          <w:tcPr>
            <w:tcW w:w="850" w:type="dxa"/>
            <w:shd w:val="clear" w:color="auto" w:fill="C0C0C0"/>
            <w:vAlign w:val="center"/>
            <w:hideMark/>
          </w:tcPr>
          <w:p w:rsidR="009D29B3" w:rsidRPr="002E2F99" w:rsidRDefault="009D29B3" w:rsidP="00B33373">
            <w:pPr>
              <w:spacing w:after="0"/>
              <w:jc w:val="center"/>
              <w:rPr>
                <w:rFonts w:eastAsia="Times New Roman" w:cstheme="minorHAnsi"/>
                <w:b/>
                <w:bCs/>
                <w:noProof/>
                <w:sz w:val="16"/>
                <w:szCs w:val="16"/>
                <w:highlight w:val="lightGray"/>
                <w:lang w:eastAsia="pt-BR"/>
              </w:rPr>
            </w:pPr>
            <w:r w:rsidRPr="002E2F99">
              <w:rPr>
                <w:rFonts w:eastAsia="Times New Roman" w:cstheme="minorHAnsi"/>
                <w:b/>
                <w:bCs/>
                <w:noProof/>
                <w:sz w:val="16"/>
                <w:szCs w:val="16"/>
                <w:highlight w:val="lightGray"/>
                <w:lang w:eastAsia="pt-BR"/>
              </w:rPr>
              <w:t>Ref.</w:t>
            </w:r>
          </w:p>
        </w:tc>
        <w:tc>
          <w:tcPr>
            <w:tcW w:w="1134" w:type="dxa"/>
            <w:shd w:val="clear" w:color="auto" w:fill="C0C0C0"/>
            <w:vAlign w:val="center"/>
            <w:hideMark/>
          </w:tcPr>
          <w:p w:rsidR="009D29B3" w:rsidRPr="002E2F99" w:rsidRDefault="009D29B3" w:rsidP="00B33373">
            <w:pPr>
              <w:keepNext/>
              <w:spacing w:after="0"/>
              <w:jc w:val="center"/>
              <w:outlineLvl w:val="0"/>
              <w:rPr>
                <w:rFonts w:eastAsia="Times New Roman" w:cstheme="minorHAnsi"/>
                <w:b/>
                <w:bCs/>
                <w:noProof/>
                <w:sz w:val="16"/>
                <w:szCs w:val="16"/>
                <w:highlight w:val="lightGray"/>
                <w:lang w:eastAsia="pt-BR"/>
              </w:rPr>
            </w:pPr>
            <w:r w:rsidRPr="002E2F99">
              <w:rPr>
                <w:rFonts w:eastAsia="Times New Roman" w:cstheme="minorHAnsi"/>
                <w:b/>
                <w:bCs/>
                <w:noProof/>
                <w:sz w:val="16"/>
                <w:szCs w:val="16"/>
                <w:highlight w:val="lightGray"/>
                <w:lang w:eastAsia="pt-BR"/>
              </w:rPr>
              <w:t>Qtde</w:t>
            </w:r>
          </w:p>
        </w:tc>
        <w:tc>
          <w:tcPr>
            <w:tcW w:w="1276" w:type="dxa"/>
            <w:shd w:val="clear" w:color="auto" w:fill="C0C0C0"/>
            <w:hideMark/>
          </w:tcPr>
          <w:p w:rsidR="009D29B3" w:rsidRPr="002E2F99" w:rsidRDefault="009D29B3" w:rsidP="00B33373">
            <w:pPr>
              <w:keepNext/>
              <w:spacing w:after="0"/>
              <w:jc w:val="center"/>
              <w:outlineLvl w:val="0"/>
              <w:rPr>
                <w:rFonts w:eastAsia="Times New Roman" w:cstheme="minorHAnsi"/>
                <w:b/>
                <w:bCs/>
                <w:noProof/>
                <w:sz w:val="16"/>
                <w:szCs w:val="16"/>
                <w:highlight w:val="lightGray"/>
                <w:lang w:eastAsia="pt-BR"/>
              </w:rPr>
            </w:pPr>
            <w:r w:rsidRPr="002E2F99">
              <w:rPr>
                <w:rFonts w:eastAsia="Times New Roman" w:cstheme="minorHAnsi"/>
                <w:b/>
                <w:bCs/>
                <w:noProof/>
                <w:sz w:val="16"/>
                <w:szCs w:val="16"/>
                <w:highlight w:val="lightGray"/>
                <w:lang w:eastAsia="pt-BR"/>
              </w:rPr>
              <w:t>Valor Unitário</w:t>
            </w:r>
          </w:p>
        </w:tc>
        <w:tc>
          <w:tcPr>
            <w:tcW w:w="3118" w:type="dxa"/>
            <w:shd w:val="clear" w:color="auto" w:fill="C0C0C0"/>
            <w:hideMark/>
          </w:tcPr>
          <w:p w:rsidR="009D29B3" w:rsidRPr="002E2F99" w:rsidRDefault="009D29B3" w:rsidP="00B33373">
            <w:pPr>
              <w:keepNext/>
              <w:spacing w:after="0"/>
              <w:jc w:val="center"/>
              <w:outlineLvl w:val="0"/>
              <w:rPr>
                <w:rFonts w:eastAsia="Times New Roman" w:cstheme="minorHAnsi"/>
                <w:b/>
                <w:bCs/>
                <w:noProof/>
                <w:sz w:val="16"/>
                <w:szCs w:val="16"/>
                <w:highlight w:val="lightGray"/>
                <w:lang w:val="en-US" w:eastAsia="pt-BR"/>
              </w:rPr>
            </w:pPr>
            <w:r w:rsidRPr="002E2F99">
              <w:rPr>
                <w:rFonts w:eastAsia="Times New Roman" w:cstheme="minorHAnsi"/>
                <w:b/>
                <w:bCs/>
                <w:noProof/>
                <w:sz w:val="16"/>
                <w:szCs w:val="16"/>
                <w:highlight w:val="lightGray"/>
                <w:lang w:val="en-US" w:eastAsia="pt-BR"/>
              </w:rPr>
              <w:t>Valor Total</w:t>
            </w:r>
          </w:p>
        </w:tc>
      </w:tr>
      <w:tr w:rsidR="007F4DDF" w:rsidRPr="002E2F99" w:rsidTr="0010488D">
        <w:trPr>
          <w:cantSplit/>
          <w:trHeight w:val="363"/>
        </w:trPr>
        <w:tc>
          <w:tcPr>
            <w:tcW w:w="851" w:type="dxa"/>
            <w:vAlign w:val="center"/>
            <w:hideMark/>
          </w:tcPr>
          <w:p w:rsidR="007F4DDF" w:rsidRPr="002E2F99" w:rsidRDefault="00F81DD0" w:rsidP="00E464C9">
            <w:pPr>
              <w:spacing w:after="0"/>
              <w:jc w:val="center"/>
              <w:rPr>
                <w:rFonts w:eastAsia="Times New Roman" w:cstheme="minorHAnsi"/>
                <w:noProof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2410" w:type="dxa"/>
            <w:hideMark/>
          </w:tcPr>
          <w:p w:rsidR="007F4DDF" w:rsidRDefault="00F81DD0" w:rsidP="001F7B5F">
            <w:pPr>
              <w:spacing w:after="0"/>
              <w:jc w:val="both"/>
              <w:rPr>
                <w:rFonts w:eastAsia="Calibri" w:cstheme="minorHAnsi"/>
                <w:b/>
                <w:sz w:val="16"/>
                <w:szCs w:val="16"/>
              </w:rPr>
            </w:pPr>
            <w:r w:rsidRPr="00F81DD0">
              <w:rPr>
                <w:rFonts w:eastAsia="Calibri" w:cstheme="minorHAnsi"/>
                <w:b/>
                <w:sz w:val="16"/>
                <w:szCs w:val="16"/>
              </w:rPr>
              <w:t>LINHA COSTA DO IRANI: PERCURSO IDA E VOLTA, SAINDO DO PÁTIO DA PREFEITURA, COSTA DO IRANI, INDO ATÉ A PROPRIEDADE DE DORACI V. TERMO, RETORNA ATÉ PROPRIEDADE DO SR. BERNDT, LINHA ALEGRE, PASSANDO PELA PROPRIEDADE DO SR. CECATTO, RETORNANDO ATÉ MARLENE BORTOLI, PASSA PELA ERVATEIRA TAURA, FAZENDA GUI PEREIRA E FAZENDA BILO BISATTO, CEI GERÓLIMO EMÍLIO MARINI, EBM ANTÔNIO PAGLIA ATÉ A EEB DOM VITAL E EEB BELERMINO VICTOR DALLA VECCHIA. VEÍCULO: CAPACIDADE MÍNIMA DE 28 LUGARES. TURNO: MATUTINO. TOTAL DE QUILOMETRAGEM: 79 KM/RODADOS POR DIA</w:t>
            </w:r>
          </w:p>
          <w:p w:rsidR="00F81DD0" w:rsidRPr="002E2F99" w:rsidRDefault="00F81DD0" w:rsidP="001F7B5F">
            <w:pPr>
              <w:spacing w:after="0"/>
              <w:jc w:val="both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  <w:hideMark/>
          </w:tcPr>
          <w:p w:rsidR="007F4DDF" w:rsidRPr="002E2F99" w:rsidRDefault="007F4DDF" w:rsidP="00832255">
            <w:pPr>
              <w:spacing w:after="0"/>
              <w:rPr>
                <w:rFonts w:eastAsia="Times New Roman" w:cstheme="minorHAnsi"/>
                <w:noProof/>
                <w:sz w:val="16"/>
                <w:szCs w:val="16"/>
                <w:lang w:val="es-ES_tradnl" w:eastAsia="pt-BR"/>
              </w:rPr>
            </w:pPr>
            <w:r w:rsidRPr="002E2F99">
              <w:rPr>
                <w:rFonts w:eastAsia="Times New Roman" w:cstheme="minorHAnsi"/>
                <w:noProof/>
                <w:sz w:val="16"/>
                <w:szCs w:val="16"/>
                <w:lang w:val="es-ES_tradnl" w:eastAsia="pt-BR"/>
              </w:rPr>
              <w:t>KM</w:t>
            </w:r>
          </w:p>
        </w:tc>
        <w:tc>
          <w:tcPr>
            <w:tcW w:w="1134" w:type="dxa"/>
            <w:hideMark/>
          </w:tcPr>
          <w:p w:rsidR="007F4DDF" w:rsidRPr="002E2F99" w:rsidRDefault="007F4DDF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7F4DDF" w:rsidRPr="002E2F99" w:rsidRDefault="007F4DDF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7F4DDF" w:rsidRPr="002E2F99" w:rsidRDefault="007F4DDF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0C138E" w:rsidRDefault="000C138E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0C138E" w:rsidRDefault="000C138E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0C138E" w:rsidRDefault="000C138E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0C138E" w:rsidRDefault="000C138E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0C138E" w:rsidRDefault="00AA1A0F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C138E" w:rsidRDefault="000C138E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0C138E" w:rsidRDefault="000C138E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0C138E" w:rsidRDefault="000C138E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7F4DDF" w:rsidRPr="002E2F99" w:rsidRDefault="00F81DD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15.800</w:t>
            </w:r>
          </w:p>
        </w:tc>
        <w:tc>
          <w:tcPr>
            <w:tcW w:w="1276" w:type="dxa"/>
            <w:hideMark/>
          </w:tcPr>
          <w:p w:rsidR="007F4DDF" w:rsidRDefault="007F4DDF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E464C9" w:rsidRDefault="00E464C9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E464C9" w:rsidRDefault="00E464C9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0C138E" w:rsidRDefault="000C138E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0C138E" w:rsidRDefault="000C138E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0C138E" w:rsidRDefault="000C138E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0C138E" w:rsidRDefault="000C138E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0C138E" w:rsidRDefault="000C138E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0C138E" w:rsidRDefault="000C138E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0C138E" w:rsidRDefault="000C138E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0C138E" w:rsidRDefault="000C138E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E464C9" w:rsidRPr="002E2F99" w:rsidRDefault="00F81DD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5,82</w:t>
            </w:r>
          </w:p>
        </w:tc>
        <w:tc>
          <w:tcPr>
            <w:tcW w:w="3118" w:type="dxa"/>
            <w:vAlign w:val="center"/>
            <w:hideMark/>
          </w:tcPr>
          <w:p w:rsidR="007F4DDF" w:rsidRPr="002E2F99" w:rsidRDefault="00F81DD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91.956,00</w:t>
            </w:r>
          </w:p>
        </w:tc>
      </w:tr>
      <w:tr w:rsidR="001F7B5F" w:rsidRPr="002E2F99" w:rsidTr="0010488D">
        <w:trPr>
          <w:cantSplit/>
          <w:trHeight w:val="363"/>
        </w:trPr>
        <w:tc>
          <w:tcPr>
            <w:tcW w:w="851" w:type="dxa"/>
            <w:vAlign w:val="center"/>
          </w:tcPr>
          <w:p w:rsidR="001F7B5F" w:rsidRDefault="000C138E" w:rsidP="00E464C9">
            <w:pPr>
              <w:spacing w:after="0"/>
              <w:jc w:val="center"/>
              <w:rPr>
                <w:rFonts w:eastAsia="Times New Roman" w:cstheme="minorHAnsi"/>
                <w:noProof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eastAsia="pt-BR"/>
              </w:rPr>
              <w:lastRenderedPageBreak/>
              <w:t>8</w:t>
            </w:r>
          </w:p>
        </w:tc>
        <w:tc>
          <w:tcPr>
            <w:tcW w:w="2410" w:type="dxa"/>
          </w:tcPr>
          <w:p w:rsidR="001F7B5F" w:rsidRPr="00EC02AC" w:rsidRDefault="00F81DD0" w:rsidP="001F7B5F">
            <w:pPr>
              <w:spacing w:after="0"/>
              <w:jc w:val="both"/>
              <w:rPr>
                <w:rFonts w:eastAsia="Calibri" w:cstheme="minorHAnsi"/>
                <w:b/>
                <w:sz w:val="16"/>
                <w:szCs w:val="16"/>
              </w:rPr>
            </w:pPr>
            <w:r w:rsidRPr="00F81DD0">
              <w:rPr>
                <w:rFonts w:eastAsia="Calibri" w:cstheme="minorHAnsi"/>
                <w:b/>
                <w:sz w:val="16"/>
                <w:szCs w:val="16"/>
              </w:rPr>
              <w:t>MONITOR 20(HS) PARA TRANSPORTE ESCOLAR, QUE REALIZE A HIGIENIZAÇÃO A CADA TROCA DE TURMA, SANITIZE PELO MENOS UMA VEZ AO DIA OU QUANDO NECESSÁRIO E BORRIFE ALCOOL LÍQUIDO 70 EM TODOS OS MOMENTOS NO INTERIOR DO VEÍCULO.</w:t>
            </w:r>
          </w:p>
        </w:tc>
        <w:tc>
          <w:tcPr>
            <w:tcW w:w="850" w:type="dxa"/>
            <w:vAlign w:val="center"/>
          </w:tcPr>
          <w:p w:rsidR="001F7B5F" w:rsidRPr="002E2F99" w:rsidRDefault="00F81DD0" w:rsidP="007A4455">
            <w:pPr>
              <w:spacing w:after="0"/>
              <w:jc w:val="center"/>
              <w:rPr>
                <w:rFonts w:eastAsia="Times New Roman" w:cstheme="minorHAnsi"/>
                <w:noProof/>
                <w:sz w:val="16"/>
                <w:szCs w:val="16"/>
                <w:lang w:val="es-ES_tradnl" w:eastAsia="pt-BR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val="es-ES_tradnl" w:eastAsia="pt-BR"/>
              </w:rPr>
              <w:t>MES</w:t>
            </w:r>
          </w:p>
        </w:tc>
        <w:tc>
          <w:tcPr>
            <w:tcW w:w="1134" w:type="dxa"/>
          </w:tcPr>
          <w:p w:rsidR="00F81DD0" w:rsidRDefault="00F81DD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F81DD0" w:rsidRDefault="00F81DD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F81DD0" w:rsidRDefault="00F81DD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F81DD0" w:rsidRDefault="00F81DD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1F7B5F" w:rsidRPr="002E2F99" w:rsidRDefault="00F81DD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1F7B5F" w:rsidRDefault="001F7B5F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1F7B5F" w:rsidRDefault="001F7B5F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1F7B5F" w:rsidRDefault="001F7B5F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F56B01" w:rsidRDefault="00F56B01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1F7B5F" w:rsidRDefault="00F81DD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1.140,65</w:t>
            </w:r>
          </w:p>
        </w:tc>
        <w:tc>
          <w:tcPr>
            <w:tcW w:w="3118" w:type="dxa"/>
            <w:vAlign w:val="center"/>
          </w:tcPr>
          <w:p w:rsidR="001F7B5F" w:rsidRDefault="000C138E" w:rsidP="000C138E">
            <w:pPr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             </w:t>
            </w:r>
            <w:r w:rsidR="00F81DD0">
              <w:rPr>
                <w:rFonts w:cstheme="minorHAnsi"/>
                <w:color w:val="000000"/>
                <w:sz w:val="16"/>
                <w:szCs w:val="16"/>
              </w:rPr>
              <w:t>13.687,80</w:t>
            </w:r>
          </w:p>
        </w:tc>
      </w:tr>
      <w:tr w:rsidR="001F7B5F" w:rsidRPr="002E2F99" w:rsidTr="0010488D">
        <w:trPr>
          <w:cantSplit/>
          <w:trHeight w:val="363"/>
        </w:trPr>
        <w:tc>
          <w:tcPr>
            <w:tcW w:w="851" w:type="dxa"/>
            <w:vAlign w:val="center"/>
          </w:tcPr>
          <w:p w:rsidR="001F7B5F" w:rsidRDefault="004F42EA" w:rsidP="007A4455">
            <w:pPr>
              <w:spacing w:after="0"/>
              <w:jc w:val="center"/>
              <w:rPr>
                <w:rFonts w:eastAsia="Times New Roman" w:cstheme="minorHAnsi"/>
                <w:noProof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2410" w:type="dxa"/>
          </w:tcPr>
          <w:p w:rsidR="001F7B5F" w:rsidRPr="00EC02AC" w:rsidRDefault="004F42EA" w:rsidP="001F7B5F">
            <w:pPr>
              <w:spacing w:after="0"/>
              <w:jc w:val="both"/>
              <w:rPr>
                <w:rFonts w:eastAsia="Calibri" w:cstheme="minorHAnsi"/>
                <w:b/>
                <w:sz w:val="16"/>
                <w:szCs w:val="16"/>
              </w:rPr>
            </w:pPr>
            <w:r w:rsidRPr="004F42EA">
              <w:rPr>
                <w:rFonts w:eastAsia="Calibri" w:cstheme="minorHAnsi"/>
                <w:b/>
                <w:sz w:val="16"/>
                <w:szCs w:val="16"/>
              </w:rPr>
              <w:t>LINHA LIBERATO SAINDO DO PÁTIO DA PREFEITURA INDO ATÉ A COMUNIDADE DA LINHA LIBERATO, PASSADO ATÉ A LINHA RESSACA, RETORNANDO ATÉ A PROPRIEDADE DO SR. TELLES, PASSANDO PELA VISTA SADIA INDO ATÉ O CEI HERMINIA, EEB BELERMINO VICTOR DALLA VECHIA EBM ANTONIO PAGLIA E EEB DOM VITAL. VEÍCULO CAPACIDADE MÍNIMA 28 LUGARES, TOTAL DE QUILOMETRAGEM 83,80 KM.</w:t>
            </w:r>
          </w:p>
        </w:tc>
        <w:tc>
          <w:tcPr>
            <w:tcW w:w="850" w:type="dxa"/>
            <w:vAlign w:val="center"/>
          </w:tcPr>
          <w:p w:rsidR="001F7B5F" w:rsidRPr="002E2F99" w:rsidRDefault="001F7B5F" w:rsidP="007A4455">
            <w:pPr>
              <w:spacing w:after="0"/>
              <w:jc w:val="center"/>
              <w:rPr>
                <w:rFonts w:eastAsia="Times New Roman" w:cstheme="minorHAnsi"/>
                <w:noProof/>
                <w:sz w:val="16"/>
                <w:szCs w:val="16"/>
                <w:lang w:val="es-ES_tradnl" w:eastAsia="pt-BR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val="es-ES_tradnl" w:eastAsia="pt-BR"/>
              </w:rPr>
              <w:t>KM</w:t>
            </w:r>
          </w:p>
        </w:tc>
        <w:tc>
          <w:tcPr>
            <w:tcW w:w="1134" w:type="dxa"/>
          </w:tcPr>
          <w:p w:rsidR="001F7B5F" w:rsidRDefault="001F7B5F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1F7B5F" w:rsidRDefault="001F7B5F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1F7B5F" w:rsidRDefault="001F7B5F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4F42EA" w:rsidRDefault="004F42EA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4F42EA" w:rsidRDefault="004F42EA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4F42EA" w:rsidRDefault="004F42EA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1F7B5F" w:rsidRPr="002E2F99" w:rsidRDefault="004F42EA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16.600</w:t>
            </w:r>
          </w:p>
        </w:tc>
        <w:tc>
          <w:tcPr>
            <w:tcW w:w="1276" w:type="dxa"/>
          </w:tcPr>
          <w:p w:rsidR="004F42EA" w:rsidRDefault="004F42EA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4F42EA" w:rsidRDefault="004F42EA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4F42EA" w:rsidRDefault="004F42EA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4F42EA" w:rsidRDefault="004F42EA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4F42EA" w:rsidRDefault="004F42EA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4F42EA" w:rsidRDefault="004F42EA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1F7B5F" w:rsidRDefault="004F42EA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5,82</w:t>
            </w:r>
          </w:p>
          <w:p w:rsidR="001F7B5F" w:rsidRDefault="001F7B5F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1F7B5F" w:rsidRDefault="004F42EA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96.961,20</w:t>
            </w:r>
          </w:p>
        </w:tc>
      </w:tr>
      <w:tr w:rsidR="001F7B5F" w:rsidRPr="002E2F99" w:rsidTr="0010488D">
        <w:trPr>
          <w:cantSplit/>
          <w:trHeight w:val="363"/>
        </w:trPr>
        <w:tc>
          <w:tcPr>
            <w:tcW w:w="851" w:type="dxa"/>
            <w:vAlign w:val="center"/>
          </w:tcPr>
          <w:p w:rsidR="001F7B5F" w:rsidRDefault="004F42EA" w:rsidP="00E464C9">
            <w:pPr>
              <w:spacing w:after="0"/>
              <w:jc w:val="center"/>
              <w:rPr>
                <w:rFonts w:eastAsia="Times New Roman" w:cstheme="minorHAnsi"/>
                <w:noProof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410" w:type="dxa"/>
          </w:tcPr>
          <w:p w:rsidR="001F7B5F" w:rsidRPr="00EC02AC" w:rsidRDefault="004F42EA" w:rsidP="007126EF">
            <w:pPr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F81DD0">
              <w:rPr>
                <w:rFonts w:eastAsia="Calibri" w:cstheme="minorHAnsi"/>
                <w:b/>
                <w:sz w:val="16"/>
                <w:szCs w:val="16"/>
              </w:rPr>
              <w:t>MONITOR 20(HS) PARA TRANSPORTE ESCOLAR, QUE REALIZE A HIGIENIZAÇÃO A CADA TROCA DE TURMA, SANITIZE PELO MENOS UMA VEZ AO DIA OU QUANDO NECESSÁRIO E BORRIFE ALCOOL LÍQUIDO 70 EM TODOS OS MOMENTOS NO INTERIOR DO VEÍCULO.</w:t>
            </w:r>
          </w:p>
        </w:tc>
        <w:tc>
          <w:tcPr>
            <w:tcW w:w="850" w:type="dxa"/>
            <w:vAlign w:val="center"/>
          </w:tcPr>
          <w:p w:rsidR="001F7B5F" w:rsidRPr="002E2F99" w:rsidRDefault="004F42EA" w:rsidP="007A4455">
            <w:pPr>
              <w:spacing w:after="0"/>
              <w:jc w:val="center"/>
              <w:rPr>
                <w:rFonts w:eastAsia="Times New Roman" w:cstheme="minorHAnsi"/>
                <w:noProof/>
                <w:sz w:val="16"/>
                <w:szCs w:val="16"/>
                <w:lang w:val="es-ES_tradnl" w:eastAsia="pt-BR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val="es-ES_tradnl" w:eastAsia="pt-BR"/>
              </w:rPr>
              <w:t>MES</w:t>
            </w:r>
          </w:p>
        </w:tc>
        <w:tc>
          <w:tcPr>
            <w:tcW w:w="1134" w:type="dxa"/>
          </w:tcPr>
          <w:p w:rsidR="004F42EA" w:rsidRDefault="004F42EA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4F42EA" w:rsidRDefault="004F42EA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4F42EA" w:rsidRDefault="004F42EA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4F42EA" w:rsidRDefault="004F42EA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4F42EA" w:rsidRDefault="004F42EA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1F7B5F" w:rsidRPr="002E2F99" w:rsidRDefault="004F42EA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1F7B5F" w:rsidRDefault="001F7B5F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7A4455" w:rsidRDefault="007A4455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1F7B5F" w:rsidRDefault="001F7B5F" w:rsidP="004F42EA">
            <w:pPr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4F42EA" w:rsidRDefault="004F42EA" w:rsidP="004F42EA">
            <w:pPr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4F42EA" w:rsidRDefault="004F42EA" w:rsidP="004F42EA">
            <w:pPr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</w:p>
          <w:p w:rsidR="004F42EA" w:rsidRDefault="004F42EA" w:rsidP="004F42EA">
            <w:pPr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1.140,65</w:t>
            </w:r>
          </w:p>
        </w:tc>
        <w:tc>
          <w:tcPr>
            <w:tcW w:w="3118" w:type="dxa"/>
            <w:vAlign w:val="center"/>
          </w:tcPr>
          <w:p w:rsidR="001F7B5F" w:rsidRDefault="004F42EA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13.687,80</w:t>
            </w:r>
          </w:p>
        </w:tc>
      </w:tr>
      <w:tr w:rsidR="00FD4E60" w:rsidRPr="002E2F99" w:rsidTr="0010488D">
        <w:trPr>
          <w:cantSplit/>
          <w:trHeight w:val="363"/>
        </w:trPr>
        <w:tc>
          <w:tcPr>
            <w:tcW w:w="851" w:type="dxa"/>
            <w:vAlign w:val="center"/>
          </w:tcPr>
          <w:p w:rsidR="00FD4E60" w:rsidRDefault="00FD4E60" w:rsidP="00E464C9">
            <w:pPr>
              <w:spacing w:after="0"/>
              <w:jc w:val="center"/>
              <w:rPr>
                <w:rFonts w:eastAsia="Times New Roman" w:cstheme="minorHAnsi"/>
                <w:noProof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2410" w:type="dxa"/>
          </w:tcPr>
          <w:p w:rsidR="00FD4E60" w:rsidRPr="00F81DD0" w:rsidRDefault="00FD4E60" w:rsidP="007126EF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FD4E60">
              <w:rPr>
                <w:rFonts w:eastAsia="Calibri" w:cstheme="minorHAnsi"/>
                <w:b/>
                <w:sz w:val="16"/>
                <w:szCs w:val="16"/>
              </w:rPr>
              <w:t>LINHA SOCORRO DE TRANSPORTE ESCOLAR: Veículo com capacidade mínima de 49 lugares.</w:t>
            </w:r>
          </w:p>
        </w:tc>
        <w:tc>
          <w:tcPr>
            <w:tcW w:w="850" w:type="dxa"/>
            <w:vAlign w:val="center"/>
          </w:tcPr>
          <w:p w:rsidR="00FD4E60" w:rsidRDefault="00FD4E60" w:rsidP="007A4455">
            <w:pPr>
              <w:spacing w:after="0"/>
              <w:jc w:val="center"/>
              <w:rPr>
                <w:rFonts w:eastAsia="Times New Roman" w:cstheme="minorHAnsi"/>
                <w:noProof/>
                <w:sz w:val="16"/>
                <w:szCs w:val="16"/>
                <w:lang w:val="es-ES_tradnl" w:eastAsia="pt-BR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val="es-ES_tradnl" w:eastAsia="pt-BR"/>
              </w:rPr>
              <w:t>KM</w:t>
            </w:r>
          </w:p>
        </w:tc>
        <w:tc>
          <w:tcPr>
            <w:tcW w:w="1134" w:type="dxa"/>
          </w:tcPr>
          <w:p w:rsidR="00FD4E60" w:rsidRDefault="00FD4E6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FD4E60" w:rsidRDefault="00FD4E6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FD4E60" w:rsidRDefault="00FD4E6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276" w:type="dxa"/>
          </w:tcPr>
          <w:p w:rsidR="00FD4E60" w:rsidRDefault="00FD4E6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FD4E60" w:rsidRDefault="00FD4E6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FD4E60" w:rsidRDefault="000C138E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6,66</w:t>
            </w:r>
          </w:p>
        </w:tc>
        <w:tc>
          <w:tcPr>
            <w:tcW w:w="3118" w:type="dxa"/>
            <w:vAlign w:val="center"/>
          </w:tcPr>
          <w:p w:rsidR="00FD4E60" w:rsidRDefault="000C138E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33.3</w:t>
            </w:r>
            <w:r w:rsidR="00FD4E60">
              <w:rPr>
                <w:rFonts w:cstheme="minorHAnsi"/>
                <w:color w:val="000000"/>
                <w:sz w:val="16"/>
                <w:szCs w:val="16"/>
              </w:rPr>
              <w:t>00,00</w:t>
            </w:r>
          </w:p>
        </w:tc>
      </w:tr>
      <w:tr w:rsidR="00FD4E60" w:rsidRPr="002E2F99" w:rsidTr="0010488D">
        <w:trPr>
          <w:cantSplit/>
          <w:trHeight w:val="363"/>
        </w:trPr>
        <w:tc>
          <w:tcPr>
            <w:tcW w:w="851" w:type="dxa"/>
            <w:vAlign w:val="center"/>
          </w:tcPr>
          <w:p w:rsidR="00FD4E60" w:rsidRDefault="00FD4E60" w:rsidP="00E464C9">
            <w:pPr>
              <w:spacing w:after="0"/>
              <w:jc w:val="center"/>
              <w:rPr>
                <w:rFonts w:eastAsia="Times New Roman" w:cstheme="minorHAnsi"/>
                <w:noProof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2410" w:type="dxa"/>
          </w:tcPr>
          <w:p w:rsidR="00FD4E60" w:rsidRPr="00F81DD0" w:rsidRDefault="00FD4E60" w:rsidP="007126EF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FD4E60">
              <w:rPr>
                <w:rFonts w:eastAsia="Calibri" w:cstheme="minorHAnsi"/>
                <w:b/>
                <w:sz w:val="16"/>
                <w:szCs w:val="16"/>
              </w:rPr>
              <w:t>LINHA SOCORRO DE TRANSPORTE ESCOLAR: Veículo com capacidade mínima de 28 lugares</w:t>
            </w:r>
          </w:p>
        </w:tc>
        <w:tc>
          <w:tcPr>
            <w:tcW w:w="850" w:type="dxa"/>
            <w:vAlign w:val="center"/>
          </w:tcPr>
          <w:p w:rsidR="00FD4E60" w:rsidRDefault="00FD4E60" w:rsidP="007A4455">
            <w:pPr>
              <w:spacing w:after="0"/>
              <w:jc w:val="center"/>
              <w:rPr>
                <w:rFonts w:eastAsia="Times New Roman" w:cstheme="minorHAnsi"/>
                <w:noProof/>
                <w:sz w:val="16"/>
                <w:szCs w:val="16"/>
                <w:lang w:val="es-ES_tradnl" w:eastAsia="pt-BR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val="es-ES_tradnl" w:eastAsia="pt-BR"/>
              </w:rPr>
              <w:t>KM</w:t>
            </w:r>
          </w:p>
        </w:tc>
        <w:tc>
          <w:tcPr>
            <w:tcW w:w="1134" w:type="dxa"/>
          </w:tcPr>
          <w:p w:rsidR="00FD4E60" w:rsidRDefault="00FD4E6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FD4E60" w:rsidRDefault="00FD4E6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FD4E60" w:rsidRDefault="00FD4E6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276" w:type="dxa"/>
          </w:tcPr>
          <w:p w:rsidR="00FD4E60" w:rsidRDefault="00FD4E6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FD4E60" w:rsidRDefault="00FD4E6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FD4E60" w:rsidRDefault="00FD4E6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5,82</w:t>
            </w:r>
          </w:p>
        </w:tc>
        <w:tc>
          <w:tcPr>
            <w:tcW w:w="3118" w:type="dxa"/>
            <w:vAlign w:val="center"/>
          </w:tcPr>
          <w:p w:rsidR="00FD4E60" w:rsidRDefault="00FD4E6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29.100,00</w:t>
            </w:r>
          </w:p>
        </w:tc>
      </w:tr>
      <w:tr w:rsidR="00FD4E60" w:rsidRPr="002E2F99" w:rsidTr="0010488D">
        <w:trPr>
          <w:cantSplit/>
          <w:trHeight w:val="363"/>
        </w:trPr>
        <w:tc>
          <w:tcPr>
            <w:tcW w:w="851" w:type="dxa"/>
            <w:vAlign w:val="center"/>
          </w:tcPr>
          <w:p w:rsidR="00FD4E60" w:rsidRDefault="00FD4E60" w:rsidP="00E464C9">
            <w:pPr>
              <w:spacing w:after="0"/>
              <w:jc w:val="center"/>
              <w:rPr>
                <w:rFonts w:eastAsia="Times New Roman" w:cstheme="minorHAnsi"/>
                <w:noProof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2410" w:type="dxa"/>
          </w:tcPr>
          <w:p w:rsidR="00FD4E60" w:rsidRPr="00F81DD0" w:rsidRDefault="00FD4E60" w:rsidP="007126EF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FD4E60">
              <w:rPr>
                <w:rFonts w:eastAsia="Calibri" w:cstheme="minorHAnsi"/>
                <w:b/>
                <w:sz w:val="16"/>
                <w:szCs w:val="16"/>
              </w:rPr>
              <w:t>LINHA SOCORRO DE TRANSPORTE ESCOLAR: Veículo com capacidade mínima de 15 lugares.</w:t>
            </w:r>
          </w:p>
        </w:tc>
        <w:tc>
          <w:tcPr>
            <w:tcW w:w="850" w:type="dxa"/>
            <w:vAlign w:val="center"/>
          </w:tcPr>
          <w:p w:rsidR="00FD4E60" w:rsidRDefault="00FD4E60" w:rsidP="007A4455">
            <w:pPr>
              <w:spacing w:after="0"/>
              <w:jc w:val="center"/>
              <w:rPr>
                <w:rFonts w:eastAsia="Times New Roman" w:cstheme="minorHAnsi"/>
                <w:noProof/>
                <w:sz w:val="16"/>
                <w:szCs w:val="16"/>
                <w:lang w:val="es-ES_tradnl" w:eastAsia="pt-BR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val="es-ES_tradnl" w:eastAsia="pt-BR"/>
              </w:rPr>
              <w:t>KM</w:t>
            </w:r>
          </w:p>
        </w:tc>
        <w:tc>
          <w:tcPr>
            <w:tcW w:w="1134" w:type="dxa"/>
          </w:tcPr>
          <w:p w:rsidR="00FD4E60" w:rsidRDefault="00FD4E6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FD4E60" w:rsidRDefault="00FD4E6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FD4E60" w:rsidRDefault="00FD4E6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276" w:type="dxa"/>
          </w:tcPr>
          <w:p w:rsidR="00FD4E60" w:rsidRDefault="00FD4E6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FD4E60" w:rsidRDefault="00FD4E6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FD4E60" w:rsidRDefault="00FD4E6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5,68</w:t>
            </w:r>
          </w:p>
        </w:tc>
        <w:tc>
          <w:tcPr>
            <w:tcW w:w="3118" w:type="dxa"/>
            <w:vAlign w:val="center"/>
          </w:tcPr>
          <w:p w:rsidR="00FD4E60" w:rsidRDefault="00FD4E6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28.400,00</w:t>
            </w:r>
          </w:p>
        </w:tc>
      </w:tr>
      <w:tr w:rsidR="00FD4E60" w:rsidRPr="002E2F99" w:rsidTr="0010488D">
        <w:trPr>
          <w:cantSplit/>
          <w:trHeight w:val="363"/>
        </w:trPr>
        <w:tc>
          <w:tcPr>
            <w:tcW w:w="851" w:type="dxa"/>
            <w:vAlign w:val="center"/>
          </w:tcPr>
          <w:p w:rsidR="00FD4E60" w:rsidRDefault="00E75096" w:rsidP="00E464C9">
            <w:pPr>
              <w:spacing w:after="0"/>
              <w:jc w:val="center"/>
              <w:rPr>
                <w:rFonts w:eastAsia="Times New Roman" w:cstheme="minorHAnsi"/>
                <w:noProof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eastAsia="pt-BR"/>
              </w:rPr>
              <w:lastRenderedPageBreak/>
              <w:t>14</w:t>
            </w:r>
          </w:p>
        </w:tc>
        <w:tc>
          <w:tcPr>
            <w:tcW w:w="2410" w:type="dxa"/>
          </w:tcPr>
          <w:p w:rsidR="00FD4E60" w:rsidRPr="00F81DD0" w:rsidRDefault="00E75096" w:rsidP="007126EF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E75096">
              <w:rPr>
                <w:rFonts w:eastAsia="Calibri" w:cstheme="minorHAnsi"/>
                <w:b/>
                <w:sz w:val="16"/>
                <w:szCs w:val="16"/>
              </w:rPr>
              <w:t>TRANSPORTE PARA VIAGENS DE ESTUDO CONFORME NECESSIDADE DA SECRETARIA. VEÍCULO COM CAPACIDADE MÍNIMA DE 15 LUGARES</w:t>
            </w:r>
          </w:p>
        </w:tc>
        <w:tc>
          <w:tcPr>
            <w:tcW w:w="850" w:type="dxa"/>
            <w:vAlign w:val="center"/>
          </w:tcPr>
          <w:p w:rsidR="00FD4E60" w:rsidRDefault="00E75096" w:rsidP="007A4455">
            <w:pPr>
              <w:spacing w:after="0"/>
              <w:jc w:val="center"/>
              <w:rPr>
                <w:rFonts w:eastAsia="Times New Roman" w:cstheme="minorHAnsi"/>
                <w:noProof/>
                <w:sz w:val="16"/>
                <w:szCs w:val="16"/>
                <w:lang w:val="es-ES_tradnl" w:eastAsia="pt-BR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val="es-ES_tradnl" w:eastAsia="pt-BR"/>
              </w:rPr>
              <w:t>KM</w:t>
            </w:r>
          </w:p>
        </w:tc>
        <w:tc>
          <w:tcPr>
            <w:tcW w:w="1134" w:type="dxa"/>
          </w:tcPr>
          <w:p w:rsidR="00FD4E60" w:rsidRDefault="00FD4E6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E75096" w:rsidRDefault="00E75096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E75096" w:rsidRDefault="003C170C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276" w:type="dxa"/>
          </w:tcPr>
          <w:p w:rsidR="00FD4E60" w:rsidRDefault="00FD4E60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E75096" w:rsidRDefault="00E75096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E75096" w:rsidRDefault="00E75096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5,68</w:t>
            </w:r>
          </w:p>
        </w:tc>
        <w:tc>
          <w:tcPr>
            <w:tcW w:w="3118" w:type="dxa"/>
            <w:vAlign w:val="center"/>
          </w:tcPr>
          <w:p w:rsidR="00FD4E60" w:rsidRDefault="00E75096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17.040,00</w:t>
            </w:r>
          </w:p>
        </w:tc>
      </w:tr>
      <w:tr w:rsidR="00E75096" w:rsidRPr="002E2F99" w:rsidTr="0010488D">
        <w:trPr>
          <w:cantSplit/>
          <w:trHeight w:val="363"/>
        </w:trPr>
        <w:tc>
          <w:tcPr>
            <w:tcW w:w="851" w:type="dxa"/>
            <w:vAlign w:val="center"/>
          </w:tcPr>
          <w:p w:rsidR="00E75096" w:rsidRDefault="00E75096" w:rsidP="00E464C9">
            <w:pPr>
              <w:spacing w:after="0"/>
              <w:jc w:val="center"/>
              <w:rPr>
                <w:rFonts w:eastAsia="Times New Roman" w:cstheme="minorHAnsi"/>
                <w:noProof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2410" w:type="dxa"/>
          </w:tcPr>
          <w:p w:rsidR="00E75096" w:rsidRPr="00F81DD0" w:rsidRDefault="00E75096" w:rsidP="007126EF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E75096">
              <w:rPr>
                <w:rFonts w:eastAsia="Calibri" w:cstheme="minorHAnsi"/>
                <w:b/>
                <w:sz w:val="16"/>
                <w:szCs w:val="16"/>
              </w:rPr>
              <w:t>TRANSPORTE PARA VIAGENS DE ESTUDO CONFORME NECESSIDADE DA SECRETARIA. VEÍCULO COM CAPACIDADE MÍNIMA DE 49 LUGARES</w:t>
            </w:r>
          </w:p>
        </w:tc>
        <w:tc>
          <w:tcPr>
            <w:tcW w:w="850" w:type="dxa"/>
            <w:vAlign w:val="center"/>
          </w:tcPr>
          <w:p w:rsidR="00E75096" w:rsidRDefault="00E75096" w:rsidP="007A4455">
            <w:pPr>
              <w:spacing w:after="0"/>
              <w:jc w:val="center"/>
              <w:rPr>
                <w:rFonts w:eastAsia="Times New Roman" w:cstheme="minorHAnsi"/>
                <w:noProof/>
                <w:sz w:val="16"/>
                <w:szCs w:val="16"/>
                <w:lang w:val="es-ES_tradnl" w:eastAsia="pt-BR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val="es-ES_tradnl" w:eastAsia="pt-BR"/>
              </w:rPr>
              <w:t>KM</w:t>
            </w:r>
          </w:p>
        </w:tc>
        <w:tc>
          <w:tcPr>
            <w:tcW w:w="1134" w:type="dxa"/>
          </w:tcPr>
          <w:p w:rsidR="00E75096" w:rsidRDefault="00E75096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E75096" w:rsidRDefault="00E75096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E75096" w:rsidRDefault="003C170C" w:rsidP="00E75096">
            <w:pPr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    3.000</w:t>
            </w:r>
          </w:p>
        </w:tc>
        <w:tc>
          <w:tcPr>
            <w:tcW w:w="1276" w:type="dxa"/>
          </w:tcPr>
          <w:p w:rsidR="00E75096" w:rsidRDefault="00E75096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E75096" w:rsidRDefault="00E75096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E75096" w:rsidRDefault="00E75096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6,66</w:t>
            </w:r>
          </w:p>
          <w:p w:rsidR="00E75096" w:rsidRDefault="00E75096" w:rsidP="00E75096">
            <w:pPr>
              <w:spacing w:after="0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E75096" w:rsidRDefault="00E75096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19.980,00</w:t>
            </w:r>
          </w:p>
        </w:tc>
      </w:tr>
      <w:tr w:rsidR="00E75096" w:rsidRPr="002E2F99" w:rsidTr="0010488D">
        <w:trPr>
          <w:cantSplit/>
          <w:trHeight w:val="363"/>
        </w:trPr>
        <w:tc>
          <w:tcPr>
            <w:tcW w:w="851" w:type="dxa"/>
            <w:vAlign w:val="center"/>
          </w:tcPr>
          <w:p w:rsidR="00E75096" w:rsidRDefault="003C170C" w:rsidP="00E464C9">
            <w:pPr>
              <w:spacing w:after="0"/>
              <w:jc w:val="center"/>
              <w:rPr>
                <w:rFonts w:eastAsia="Times New Roman" w:cstheme="minorHAnsi"/>
                <w:noProof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2410" w:type="dxa"/>
          </w:tcPr>
          <w:p w:rsidR="00E75096" w:rsidRPr="00F81DD0" w:rsidRDefault="003C170C" w:rsidP="007126EF">
            <w:pPr>
              <w:rPr>
                <w:rFonts w:eastAsia="Calibri" w:cstheme="minorHAnsi"/>
                <w:b/>
                <w:sz w:val="16"/>
                <w:szCs w:val="16"/>
              </w:rPr>
            </w:pPr>
            <w:r w:rsidRPr="003C170C">
              <w:rPr>
                <w:rFonts w:eastAsia="Calibri" w:cstheme="minorHAnsi"/>
                <w:b/>
                <w:sz w:val="16"/>
                <w:szCs w:val="16"/>
              </w:rPr>
              <w:t>TRANSPORTE PARA VIAGENS DE ESTUDO CONFORME NECESSIDADE DA SECRETARIA. VEÍCULO COM CAPACIDADE MÍNIMA DE 28 LUGARES</w:t>
            </w:r>
          </w:p>
        </w:tc>
        <w:tc>
          <w:tcPr>
            <w:tcW w:w="850" w:type="dxa"/>
            <w:vAlign w:val="center"/>
          </w:tcPr>
          <w:p w:rsidR="00E75096" w:rsidRDefault="003C170C" w:rsidP="007A4455">
            <w:pPr>
              <w:spacing w:after="0"/>
              <w:jc w:val="center"/>
              <w:rPr>
                <w:rFonts w:eastAsia="Times New Roman" w:cstheme="minorHAnsi"/>
                <w:noProof/>
                <w:sz w:val="16"/>
                <w:szCs w:val="16"/>
                <w:lang w:val="es-ES_tradnl" w:eastAsia="pt-BR"/>
              </w:rPr>
            </w:pPr>
            <w:r>
              <w:rPr>
                <w:rFonts w:eastAsia="Times New Roman" w:cstheme="minorHAnsi"/>
                <w:noProof/>
                <w:sz w:val="16"/>
                <w:szCs w:val="16"/>
                <w:lang w:val="es-ES_tradnl" w:eastAsia="pt-BR"/>
              </w:rPr>
              <w:t>KM</w:t>
            </w:r>
          </w:p>
        </w:tc>
        <w:tc>
          <w:tcPr>
            <w:tcW w:w="1134" w:type="dxa"/>
          </w:tcPr>
          <w:p w:rsidR="00E75096" w:rsidRDefault="00E75096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3C170C" w:rsidRDefault="003C170C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3C170C" w:rsidRDefault="003C170C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3.000</w:t>
            </w:r>
          </w:p>
        </w:tc>
        <w:tc>
          <w:tcPr>
            <w:tcW w:w="1276" w:type="dxa"/>
          </w:tcPr>
          <w:p w:rsidR="00E75096" w:rsidRDefault="00E75096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3C170C" w:rsidRDefault="003C170C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:rsidR="003C170C" w:rsidRDefault="003C170C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5,82</w:t>
            </w:r>
          </w:p>
        </w:tc>
        <w:tc>
          <w:tcPr>
            <w:tcW w:w="3118" w:type="dxa"/>
            <w:vAlign w:val="center"/>
          </w:tcPr>
          <w:p w:rsidR="00E75096" w:rsidRDefault="003C170C" w:rsidP="007A4455">
            <w:pPr>
              <w:spacing w:after="0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17.460,00</w:t>
            </w:r>
          </w:p>
        </w:tc>
      </w:tr>
      <w:tr w:rsidR="007F4DDF" w:rsidRPr="002E2F99" w:rsidTr="0010488D">
        <w:trPr>
          <w:cantSplit/>
        </w:trPr>
        <w:tc>
          <w:tcPr>
            <w:tcW w:w="6521" w:type="dxa"/>
            <w:gridSpan w:val="5"/>
            <w:hideMark/>
          </w:tcPr>
          <w:p w:rsidR="007F4DDF" w:rsidRPr="002E2F99" w:rsidRDefault="007F4DDF" w:rsidP="00B33373">
            <w:pPr>
              <w:spacing w:after="0"/>
              <w:rPr>
                <w:rFonts w:eastAsia="Times New Roman" w:cstheme="minorHAnsi"/>
                <w:b/>
                <w:bCs/>
                <w:noProof/>
                <w:sz w:val="16"/>
                <w:szCs w:val="16"/>
                <w:lang w:eastAsia="pt-BR"/>
              </w:rPr>
            </w:pPr>
            <w:r w:rsidRPr="002E2F99">
              <w:rPr>
                <w:rFonts w:eastAsia="Times New Roman" w:cstheme="minorHAnsi"/>
                <w:b/>
                <w:bCs/>
                <w:noProof/>
                <w:sz w:val="16"/>
                <w:szCs w:val="16"/>
                <w:lang w:eastAsia="pt-BR"/>
              </w:rPr>
              <w:t xml:space="preserve">Valor </w:t>
            </w:r>
            <w:r w:rsidR="00C04895">
              <w:rPr>
                <w:rFonts w:eastAsia="Times New Roman" w:cstheme="minorHAnsi"/>
                <w:b/>
                <w:bCs/>
                <w:noProof/>
                <w:sz w:val="16"/>
                <w:szCs w:val="16"/>
                <w:lang w:eastAsia="pt-BR"/>
              </w:rPr>
              <w:t>Total Registrad</w:t>
            </w:r>
          </w:p>
        </w:tc>
        <w:tc>
          <w:tcPr>
            <w:tcW w:w="3118" w:type="dxa"/>
            <w:vAlign w:val="center"/>
            <w:hideMark/>
          </w:tcPr>
          <w:p w:rsidR="007F4DDF" w:rsidRPr="002E2F99" w:rsidRDefault="00295FA7" w:rsidP="002E2F99">
            <w:pPr>
              <w:spacing w:after="0"/>
              <w:jc w:val="center"/>
              <w:rPr>
                <w:rFonts w:cstheme="minorHAnsi"/>
                <w:b/>
                <w:color w:val="000000"/>
                <w:sz w:val="16"/>
                <w:szCs w:val="16"/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</w:rPr>
              <w:t>361.572,80</w:t>
            </w:r>
          </w:p>
        </w:tc>
      </w:tr>
    </w:tbl>
    <w:p w:rsidR="005F3194" w:rsidRDefault="005F3194" w:rsidP="005F31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:rsidR="002749DF" w:rsidRDefault="002749DF" w:rsidP="00274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749DF" w:rsidRPr="002749DF" w:rsidRDefault="002749DF" w:rsidP="00274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49DF">
        <w:rPr>
          <w:rFonts w:ascii="Arial" w:hAnsi="Arial" w:cs="Arial"/>
        </w:rPr>
        <w:t>Os itens que comporão o objeto do presente contrato encontram-se listados, contendo as características e quantidades, através do “anexo I” do presente e no Termo de Homologação e Adjudicação.</w:t>
      </w:r>
    </w:p>
    <w:p w:rsidR="00C127F0" w:rsidRPr="002749DF" w:rsidRDefault="00C127F0" w:rsidP="002749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2749DF">
        <w:rPr>
          <w:rFonts w:ascii="Arial" w:eastAsia="Times New Roman" w:hAnsi="Arial" w:cs="Arial"/>
        </w:rPr>
        <w:t>Fica consignado que o preço registrado na presente ata é válido pelo prazo de 12 (doze) meses contados da data de sua assinatura.</w:t>
      </w:r>
    </w:p>
    <w:p w:rsidR="00C127F0" w:rsidRPr="002749DF" w:rsidRDefault="00C127F0" w:rsidP="002749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2749DF">
        <w:rPr>
          <w:rFonts w:ascii="Arial" w:eastAsia="Times New Roman" w:hAnsi="Arial" w:cs="Arial"/>
        </w:rPr>
        <w:t xml:space="preserve">A inexecução total ou parcial deste Contrato ensejará a sua rescisão administrativa, nas hipóteses previstas nos </w:t>
      </w:r>
      <w:proofErr w:type="spellStart"/>
      <w:r w:rsidRPr="002749DF">
        <w:rPr>
          <w:rFonts w:ascii="Arial" w:eastAsia="Times New Roman" w:hAnsi="Arial" w:cs="Arial"/>
        </w:rPr>
        <w:t>arts</w:t>
      </w:r>
      <w:proofErr w:type="spellEnd"/>
      <w:r w:rsidRPr="002749DF">
        <w:rPr>
          <w:rFonts w:ascii="Arial" w:eastAsia="Times New Roman" w:hAnsi="Arial" w:cs="Arial"/>
        </w:rPr>
        <w:t>. 77 e 78 da Lei nº 8.666/93 e posteriores alterações, com as consequências previstas no art. 80 da referida Lei, sem que caiba à CONTRATADA direito a qualquer indenização.</w:t>
      </w:r>
    </w:p>
    <w:p w:rsidR="00C127F0" w:rsidRPr="002749DF" w:rsidRDefault="00C127F0" w:rsidP="002749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2749DF">
        <w:rPr>
          <w:rFonts w:ascii="Arial" w:eastAsia="Times New Roman" w:hAnsi="Arial" w:cs="Arial"/>
        </w:rPr>
        <w:t xml:space="preserve"> A rescisão contratual poderá ser:</w:t>
      </w:r>
    </w:p>
    <w:p w:rsidR="000C138E" w:rsidRPr="002749DF" w:rsidRDefault="00C127F0" w:rsidP="002749D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749DF">
        <w:rPr>
          <w:rFonts w:ascii="Arial" w:eastAsia="Times New Roman" w:hAnsi="Arial" w:cs="Arial"/>
        </w:rPr>
        <w:t xml:space="preserve">Determinada por ato unilateral da Administração, nos casos enunciados nos incisos I a XII e </w:t>
      </w:r>
      <w:r w:rsidR="005F3194" w:rsidRPr="002749DF">
        <w:rPr>
          <w:rFonts w:ascii="Arial" w:eastAsia="Times New Roman" w:hAnsi="Arial" w:cs="Arial"/>
        </w:rPr>
        <w:t>XVII do art. 78 da Lei 8.666/93:</w:t>
      </w:r>
    </w:p>
    <w:p w:rsidR="00C127F0" w:rsidRPr="002749DF" w:rsidRDefault="00C127F0" w:rsidP="002749D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749DF">
        <w:rPr>
          <w:rFonts w:ascii="Arial" w:eastAsia="Times New Roman" w:hAnsi="Arial" w:cs="Arial"/>
        </w:rPr>
        <w:t>Amigável, mediante autorização da autoridade competente, reduzida a termo no processo licitatório, desde que demonstrada conveniência para a Administração.</w:t>
      </w:r>
    </w:p>
    <w:p w:rsidR="00C127F0" w:rsidRPr="002749DF" w:rsidRDefault="00C127F0" w:rsidP="002749DF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2749DF">
        <w:rPr>
          <w:rFonts w:ascii="Arial" w:eastAsia="Times New Roman" w:hAnsi="Arial" w:cs="Arial"/>
        </w:rPr>
        <w:t>Pelo atraso injustificado na prestação dos serviços, objeto deste Contrato, sujeita-se a CONTRATADA às penalidades previstas nos artigos 86 e 87 da Lei 8.666/93.</w:t>
      </w:r>
    </w:p>
    <w:p w:rsidR="00C127F0" w:rsidRPr="002749DF" w:rsidRDefault="00C127F0" w:rsidP="002749D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749DF">
        <w:rPr>
          <w:rFonts w:ascii="Arial" w:eastAsia="Times New Roman" w:hAnsi="Arial" w:cs="Arial"/>
        </w:rPr>
        <w:t>O presente termo não poderá ser objeto de cessão ou transferência, no todo ou em parte.</w:t>
      </w:r>
    </w:p>
    <w:p w:rsidR="005F3194" w:rsidRPr="002749DF" w:rsidRDefault="00C127F0" w:rsidP="002749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2749DF">
        <w:rPr>
          <w:rFonts w:ascii="Arial" w:eastAsia="Times New Roman" w:hAnsi="Arial" w:cs="Arial"/>
        </w:rPr>
        <w:t>Nada mais havendo a ser declarado, foi encerrada a presente ata que, após lida e aprovada, será assinada pelas partes.</w:t>
      </w:r>
    </w:p>
    <w:p w:rsidR="002749DF" w:rsidRDefault="002749DF" w:rsidP="002749DF">
      <w:pPr>
        <w:spacing w:after="0" w:line="240" w:lineRule="auto"/>
        <w:jc w:val="right"/>
        <w:rPr>
          <w:rFonts w:ascii="Arial" w:eastAsia="Times New Roman" w:hAnsi="Arial" w:cs="Arial"/>
          <w:bCs/>
          <w:lang w:eastAsia="pt-BR"/>
        </w:rPr>
      </w:pPr>
    </w:p>
    <w:p w:rsidR="00384A26" w:rsidRPr="002749DF" w:rsidRDefault="009D29B3" w:rsidP="002749DF">
      <w:pPr>
        <w:spacing w:after="0" w:line="240" w:lineRule="auto"/>
        <w:jc w:val="right"/>
        <w:rPr>
          <w:rFonts w:ascii="Arial" w:eastAsia="Times New Roman" w:hAnsi="Arial" w:cs="Arial"/>
          <w:bCs/>
          <w:lang w:eastAsia="pt-BR"/>
        </w:rPr>
      </w:pPr>
      <w:r w:rsidRPr="002749DF">
        <w:rPr>
          <w:rFonts w:ascii="Arial" w:eastAsia="Times New Roman" w:hAnsi="Arial" w:cs="Arial"/>
          <w:bCs/>
          <w:lang w:eastAsia="pt-BR"/>
        </w:rPr>
        <w:t xml:space="preserve">Ponte </w:t>
      </w:r>
      <w:r w:rsidR="00384A26" w:rsidRPr="002749DF">
        <w:rPr>
          <w:rFonts w:ascii="Arial" w:eastAsia="Times New Roman" w:hAnsi="Arial" w:cs="Arial"/>
          <w:bCs/>
          <w:lang w:eastAsia="pt-BR"/>
        </w:rPr>
        <w:t>Serrada - SC</w:t>
      </w:r>
      <w:r w:rsidRPr="002749DF">
        <w:rPr>
          <w:rFonts w:ascii="Arial" w:eastAsia="Times New Roman" w:hAnsi="Arial" w:cs="Arial"/>
          <w:bCs/>
          <w:lang w:eastAsia="pt-BR"/>
        </w:rPr>
        <w:t>,</w:t>
      </w:r>
      <w:r w:rsidR="00384A26" w:rsidRPr="002749DF">
        <w:rPr>
          <w:rFonts w:ascii="Arial" w:eastAsia="Times New Roman" w:hAnsi="Arial" w:cs="Arial"/>
          <w:bCs/>
          <w:lang w:eastAsia="pt-BR"/>
        </w:rPr>
        <w:t xml:space="preserve"> </w:t>
      </w:r>
      <w:r w:rsidR="000C138E" w:rsidRPr="002749DF">
        <w:rPr>
          <w:rFonts w:ascii="Arial" w:eastAsia="Times New Roman" w:hAnsi="Arial" w:cs="Arial"/>
          <w:bCs/>
          <w:lang w:eastAsia="pt-BR"/>
        </w:rPr>
        <w:t>20 de março de 2021.</w:t>
      </w:r>
    </w:p>
    <w:p w:rsidR="005F3194" w:rsidRPr="002749DF" w:rsidRDefault="005F3194" w:rsidP="002749DF">
      <w:pPr>
        <w:spacing w:after="0"/>
        <w:rPr>
          <w:rFonts w:ascii="Arial" w:eastAsia="Times New Roman" w:hAnsi="Arial" w:cs="Arial"/>
          <w:b/>
          <w:bCs/>
          <w:lang w:eastAsia="pt-BR"/>
        </w:rPr>
      </w:pPr>
    </w:p>
    <w:p w:rsidR="005F3194" w:rsidRPr="002749DF" w:rsidRDefault="005F3194" w:rsidP="005F3194">
      <w:pPr>
        <w:spacing w:after="0"/>
        <w:jc w:val="right"/>
        <w:rPr>
          <w:rFonts w:ascii="Arial" w:eastAsia="Times New Roman" w:hAnsi="Arial" w:cs="Arial"/>
          <w:b/>
          <w:bCs/>
          <w:lang w:eastAsia="pt-BR"/>
        </w:rPr>
      </w:pPr>
    </w:p>
    <w:p w:rsidR="00384A26" w:rsidRPr="002749DF" w:rsidRDefault="00384A26" w:rsidP="003169E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384A26" w:rsidRPr="002749DF" w:rsidTr="00B33373">
        <w:tc>
          <w:tcPr>
            <w:tcW w:w="4536" w:type="dxa"/>
            <w:hideMark/>
          </w:tcPr>
          <w:p w:rsidR="00384A26" w:rsidRPr="002749DF" w:rsidRDefault="00384A26" w:rsidP="00384A2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749DF">
              <w:rPr>
                <w:rFonts w:ascii="Arial" w:eastAsia="Times New Roman" w:hAnsi="Arial" w:cs="Arial"/>
                <w:b/>
              </w:rPr>
              <w:t>ALCEU ALBERTO WRUBEL</w:t>
            </w:r>
            <w:r w:rsidRPr="002749D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3169EC" w:rsidRPr="002749D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</w:p>
          <w:p w:rsidR="00384A26" w:rsidRPr="002749DF" w:rsidRDefault="00384A26" w:rsidP="00384A2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2749D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Prefeito Municipal</w:t>
            </w:r>
          </w:p>
          <w:p w:rsidR="00384A26" w:rsidRPr="002749DF" w:rsidRDefault="00384A26" w:rsidP="00384A2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49D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CONTRATANTE</w:t>
            </w:r>
          </w:p>
        </w:tc>
        <w:tc>
          <w:tcPr>
            <w:tcW w:w="4536" w:type="dxa"/>
            <w:hideMark/>
          </w:tcPr>
          <w:p w:rsidR="00272DF1" w:rsidRPr="002749DF" w:rsidRDefault="00E448B5" w:rsidP="00272DF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749DF">
              <w:rPr>
                <w:rFonts w:ascii="Arial" w:eastAsia="Times New Roman" w:hAnsi="Arial" w:cs="Arial"/>
                <w:b/>
                <w:lang w:eastAsia="pt-BR"/>
              </w:rPr>
              <w:t>IVANIR CASTILHO DA SILVA</w:t>
            </w:r>
          </w:p>
          <w:p w:rsidR="002749DF" w:rsidRPr="002749DF" w:rsidRDefault="002749DF" w:rsidP="00E464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749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BELLACATARINA </w:t>
            </w:r>
            <w:r w:rsidR="00272DF1" w:rsidRPr="002749D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VIAGENS TURISMO EIRELI </w:t>
            </w:r>
          </w:p>
          <w:p w:rsidR="00384A26" w:rsidRPr="002749DF" w:rsidRDefault="00E464C9" w:rsidP="00E464C9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49DF">
              <w:rPr>
                <w:rFonts w:ascii="Arial" w:eastAsia="Times New Roman" w:hAnsi="Arial" w:cs="Arial"/>
                <w:b/>
                <w:lang w:eastAsia="pt-BR"/>
              </w:rPr>
              <w:t>CONTRATADA</w:t>
            </w:r>
          </w:p>
        </w:tc>
      </w:tr>
    </w:tbl>
    <w:p w:rsidR="00384A26" w:rsidRPr="002749DF" w:rsidRDefault="00384A26" w:rsidP="00384A26">
      <w:pPr>
        <w:jc w:val="right"/>
        <w:rPr>
          <w:rFonts w:ascii="Arial" w:eastAsia="Times New Roman" w:hAnsi="Arial" w:cs="Arial"/>
          <w:b/>
          <w:bCs/>
        </w:rPr>
      </w:pPr>
    </w:p>
    <w:p w:rsidR="005F3194" w:rsidRPr="002749DF" w:rsidRDefault="00E448B5" w:rsidP="00384A26">
      <w:pPr>
        <w:jc w:val="right"/>
        <w:rPr>
          <w:rFonts w:ascii="Arial" w:eastAsia="Times New Roman" w:hAnsi="Arial" w:cs="Arial"/>
          <w:b/>
          <w:bCs/>
        </w:rPr>
      </w:pPr>
      <w:r w:rsidRPr="002749DF">
        <w:rPr>
          <w:rFonts w:ascii="Arial" w:eastAsia="Times New Roman" w:hAnsi="Arial" w:cs="Arial"/>
          <w:b/>
          <w:bCs/>
        </w:rPr>
        <w:lastRenderedPageBreak/>
        <w:tab/>
      </w:r>
    </w:p>
    <w:p w:rsidR="00C127F0" w:rsidRPr="002749DF" w:rsidRDefault="00C127F0" w:rsidP="00C127F0">
      <w:pPr>
        <w:spacing w:after="0"/>
        <w:ind w:left="-624" w:firstLine="624"/>
        <w:jc w:val="both"/>
        <w:rPr>
          <w:rFonts w:ascii="Arial" w:eastAsia="Times New Roman" w:hAnsi="Arial" w:cs="Arial"/>
        </w:rPr>
      </w:pPr>
    </w:p>
    <w:p w:rsidR="00C127F0" w:rsidRPr="002749DF" w:rsidRDefault="00C127F0" w:rsidP="00C127F0">
      <w:pPr>
        <w:spacing w:after="0"/>
        <w:ind w:left="-624" w:firstLine="624"/>
        <w:jc w:val="both"/>
        <w:rPr>
          <w:rFonts w:ascii="Arial" w:eastAsia="Times New Roman" w:hAnsi="Arial" w:cs="Arial"/>
        </w:rPr>
      </w:pPr>
      <w:r w:rsidRPr="002749DF">
        <w:rPr>
          <w:rFonts w:ascii="Arial" w:eastAsia="Times New Roman" w:hAnsi="Arial" w:cs="Arial"/>
        </w:rPr>
        <w:t xml:space="preserve">Analisado e Aprovado: </w:t>
      </w:r>
    </w:p>
    <w:p w:rsidR="00C127F0" w:rsidRPr="002749DF" w:rsidRDefault="00C127F0" w:rsidP="00C127F0">
      <w:pPr>
        <w:spacing w:after="0" w:line="240" w:lineRule="auto"/>
        <w:jc w:val="both"/>
        <w:outlineLvl w:val="3"/>
        <w:rPr>
          <w:rFonts w:ascii="Arial" w:eastAsia="Times New Roman" w:hAnsi="Arial" w:cs="Arial"/>
          <w:lang w:eastAsia="pt-BR"/>
        </w:rPr>
      </w:pPr>
      <w:r w:rsidRPr="002749DF">
        <w:rPr>
          <w:rFonts w:ascii="Arial" w:eastAsia="Times New Roman" w:hAnsi="Arial" w:cs="Arial"/>
          <w:b/>
        </w:rPr>
        <w:t>ANDRÉ LUIZ PANIZZI</w:t>
      </w:r>
      <w:r w:rsidRPr="002749DF">
        <w:rPr>
          <w:rFonts w:ascii="Arial" w:eastAsia="Times New Roman" w:hAnsi="Arial" w:cs="Arial"/>
          <w:lang w:eastAsia="pt-BR"/>
        </w:rPr>
        <w:t xml:space="preserve">                                              </w:t>
      </w:r>
    </w:p>
    <w:p w:rsidR="00C127F0" w:rsidRPr="002749DF" w:rsidRDefault="00C127F0" w:rsidP="00C127F0">
      <w:pPr>
        <w:spacing w:after="0" w:line="240" w:lineRule="auto"/>
        <w:jc w:val="both"/>
        <w:outlineLvl w:val="3"/>
        <w:rPr>
          <w:rFonts w:ascii="Arial" w:hAnsi="Arial" w:cs="Arial"/>
        </w:rPr>
      </w:pPr>
      <w:r w:rsidRPr="002749DF">
        <w:rPr>
          <w:rFonts w:ascii="Arial" w:eastAsia="Times New Roman" w:hAnsi="Arial" w:cs="Arial"/>
          <w:lang w:eastAsia="pt-BR"/>
        </w:rPr>
        <w:t>OAB/SC 23.051</w:t>
      </w:r>
    </w:p>
    <w:sectPr w:rsidR="00C127F0" w:rsidRPr="002749DF" w:rsidSect="009D29B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335" w:rsidRDefault="00C62335" w:rsidP="003D6055">
      <w:pPr>
        <w:spacing w:after="0" w:line="240" w:lineRule="auto"/>
      </w:pPr>
      <w:r>
        <w:separator/>
      </w:r>
    </w:p>
  </w:endnote>
  <w:endnote w:type="continuationSeparator" w:id="0">
    <w:p w:rsidR="00C62335" w:rsidRDefault="00C62335" w:rsidP="003D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335" w:rsidRDefault="00C62335" w:rsidP="003D6055">
      <w:pPr>
        <w:spacing w:after="0" w:line="240" w:lineRule="auto"/>
      </w:pPr>
      <w:r>
        <w:separator/>
      </w:r>
    </w:p>
  </w:footnote>
  <w:footnote w:type="continuationSeparator" w:id="0">
    <w:p w:rsidR="00C62335" w:rsidRDefault="00C62335" w:rsidP="003D6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055" w:rsidRDefault="003D6055" w:rsidP="003D6055">
    <w:pPr>
      <w:spacing w:after="0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590859">
      <w:rPr>
        <w:rFonts w:ascii="Arial Black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6055" w:rsidRPr="00A34CC5" w:rsidRDefault="003D6055" w:rsidP="003D6055">
    <w:pPr>
      <w:spacing w:after="0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A34CC5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3D6055" w:rsidRPr="00A34CC5" w:rsidRDefault="003D6055" w:rsidP="003D6055">
    <w:pPr>
      <w:spacing w:after="0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A34CC5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3D6055" w:rsidRPr="00A34CC5" w:rsidRDefault="003D6055" w:rsidP="003D6055">
    <w:pPr>
      <w:spacing w:after="0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A34CC5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3D6055" w:rsidRDefault="003D60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05C1"/>
    <w:multiLevelType w:val="hybridMultilevel"/>
    <w:tmpl w:val="FCF84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00E9"/>
    <w:multiLevelType w:val="hybridMultilevel"/>
    <w:tmpl w:val="3364D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66105"/>
    <w:multiLevelType w:val="hybridMultilevel"/>
    <w:tmpl w:val="9A343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96B37"/>
    <w:multiLevelType w:val="hybridMultilevel"/>
    <w:tmpl w:val="BE789C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D0903"/>
    <w:multiLevelType w:val="hybridMultilevel"/>
    <w:tmpl w:val="FC669C5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BF0C90"/>
    <w:multiLevelType w:val="hybridMultilevel"/>
    <w:tmpl w:val="2B0E1BF4"/>
    <w:lvl w:ilvl="0" w:tplc="6BD40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758C4"/>
    <w:multiLevelType w:val="hybridMultilevel"/>
    <w:tmpl w:val="6646FF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E4298"/>
    <w:multiLevelType w:val="hybridMultilevel"/>
    <w:tmpl w:val="10D65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9643A"/>
    <w:multiLevelType w:val="hybridMultilevel"/>
    <w:tmpl w:val="A01491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83795"/>
    <w:multiLevelType w:val="hybridMultilevel"/>
    <w:tmpl w:val="2E445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61972"/>
    <w:multiLevelType w:val="hybridMultilevel"/>
    <w:tmpl w:val="BB3A1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764C4"/>
    <w:multiLevelType w:val="hybridMultilevel"/>
    <w:tmpl w:val="DCA42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73AB7"/>
    <w:multiLevelType w:val="hybridMultilevel"/>
    <w:tmpl w:val="897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35ABE"/>
    <w:multiLevelType w:val="hybridMultilevel"/>
    <w:tmpl w:val="F8EC1F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E6E72"/>
    <w:multiLevelType w:val="hybridMultilevel"/>
    <w:tmpl w:val="9B382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1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B3"/>
    <w:rsid w:val="000109AA"/>
    <w:rsid w:val="000B1975"/>
    <w:rsid w:val="000C138E"/>
    <w:rsid w:val="000E6DC4"/>
    <w:rsid w:val="0010488D"/>
    <w:rsid w:val="00106962"/>
    <w:rsid w:val="001109EB"/>
    <w:rsid w:val="0014375A"/>
    <w:rsid w:val="001658BE"/>
    <w:rsid w:val="0018603A"/>
    <w:rsid w:val="001F1313"/>
    <w:rsid w:val="001F7B5F"/>
    <w:rsid w:val="00272DF1"/>
    <w:rsid w:val="002749DF"/>
    <w:rsid w:val="00295FA7"/>
    <w:rsid w:val="002E2F99"/>
    <w:rsid w:val="003169EC"/>
    <w:rsid w:val="00322D70"/>
    <w:rsid w:val="0035223F"/>
    <w:rsid w:val="00384A26"/>
    <w:rsid w:val="003949D5"/>
    <w:rsid w:val="003C170C"/>
    <w:rsid w:val="003C5498"/>
    <w:rsid w:val="003D6055"/>
    <w:rsid w:val="00401452"/>
    <w:rsid w:val="00445466"/>
    <w:rsid w:val="004851C5"/>
    <w:rsid w:val="004F42EA"/>
    <w:rsid w:val="005355B7"/>
    <w:rsid w:val="00554736"/>
    <w:rsid w:val="00592D9A"/>
    <w:rsid w:val="005E1FDE"/>
    <w:rsid w:val="005F28F7"/>
    <w:rsid w:val="005F3194"/>
    <w:rsid w:val="00622BFF"/>
    <w:rsid w:val="006707BD"/>
    <w:rsid w:val="006A6E65"/>
    <w:rsid w:val="00784148"/>
    <w:rsid w:val="007A4455"/>
    <w:rsid w:val="007F4DDF"/>
    <w:rsid w:val="00832255"/>
    <w:rsid w:val="00851F43"/>
    <w:rsid w:val="009D29B3"/>
    <w:rsid w:val="009E62FC"/>
    <w:rsid w:val="009F35DD"/>
    <w:rsid w:val="00A91978"/>
    <w:rsid w:val="00AA1A0F"/>
    <w:rsid w:val="00B01881"/>
    <w:rsid w:val="00B120AE"/>
    <w:rsid w:val="00B33373"/>
    <w:rsid w:val="00B5314C"/>
    <w:rsid w:val="00B75392"/>
    <w:rsid w:val="00BD5EDB"/>
    <w:rsid w:val="00C04895"/>
    <w:rsid w:val="00C127F0"/>
    <w:rsid w:val="00C62335"/>
    <w:rsid w:val="00C64D0A"/>
    <w:rsid w:val="00D05999"/>
    <w:rsid w:val="00DB1AD5"/>
    <w:rsid w:val="00E1736E"/>
    <w:rsid w:val="00E36424"/>
    <w:rsid w:val="00E448B5"/>
    <w:rsid w:val="00E464C9"/>
    <w:rsid w:val="00E75096"/>
    <w:rsid w:val="00E95236"/>
    <w:rsid w:val="00EB0CE9"/>
    <w:rsid w:val="00ED7FCA"/>
    <w:rsid w:val="00F00483"/>
    <w:rsid w:val="00F56B01"/>
    <w:rsid w:val="00F81DD0"/>
    <w:rsid w:val="00F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33169-641F-451B-8D27-5F49C4D9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6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055"/>
  </w:style>
  <w:style w:type="paragraph" w:styleId="Rodap">
    <w:name w:val="footer"/>
    <w:basedOn w:val="Normal"/>
    <w:link w:val="RodapChar"/>
    <w:uiPriority w:val="99"/>
    <w:unhideWhenUsed/>
    <w:rsid w:val="003D60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055"/>
  </w:style>
  <w:style w:type="paragraph" w:styleId="Textodebalo">
    <w:name w:val="Balloon Text"/>
    <w:basedOn w:val="Normal"/>
    <w:link w:val="TextodebaloChar"/>
    <w:uiPriority w:val="99"/>
    <w:semiHidden/>
    <w:unhideWhenUsed/>
    <w:rsid w:val="003D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05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F3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884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</dc:creator>
  <cp:lastModifiedBy>User</cp:lastModifiedBy>
  <cp:revision>27</cp:revision>
  <dcterms:created xsi:type="dcterms:W3CDTF">2021-03-29T13:38:00Z</dcterms:created>
  <dcterms:modified xsi:type="dcterms:W3CDTF">2021-03-30T13:05:00Z</dcterms:modified>
</cp:coreProperties>
</file>