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0A" w:rsidRPr="00920A6B" w:rsidRDefault="007F640A" w:rsidP="00F76DA4">
      <w:pPr>
        <w:pStyle w:val="Ttulo6"/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20A6B">
        <w:rPr>
          <w:rFonts w:ascii="Arial" w:hAnsi="Arial" w:cs="Arial"/>
          <w:b/>
          <w:sz w:val="22"/>
          <w:szCs w:val="22"/>
        </w:rPr>
        <w:t>PARECER JURÍDICO</w:t>
      </w:r>
    </w:p>
    <w:p w:rsidR="007F640A" w:rsidRPr="00920A6B" w:rsidRDefault="007F640A" w:rsidP="00F76DA4">
      <w:pPr>
        <w:spacing w:after="0" w:line="360" w:lineRule="auto"/>
        <w:jc w:val="both"/>
        <w:rPr>
          <w:rFonts w:ascii="Arial" w:hAnsi="Arial" w:cs="Arial"/>
        </w:rPr>
      </w:pPr>
    </w:p>
    <w:p w:rsidR="00A97127" w:rsidRPr="00920A6B" w:rsidRDefault="007F640A" w:rsidP="00C87A55">
      <w:pPr>
        <w:spacing w:after="0" w:line="360" w:lineRule="auto"/>
        <w:ind w:firstLine="1418"/>
        <w:jc w:val="both"/>
        <w:rPr>
          <w:rFonts w:ascii="Arial" w:hAnsi="Arial" w:cs="Arial"/>
          <w:b/>
        </w:rPr>
      </w:pPr>
      <w:r w:rsidRPr="00920A6B">
        <w:rPr>
          <w:rFonts w:ascii="Arial" w:hAnsi="Arial" w:cs="Arial"/>
          <w:b/>
        </w:rPr>
        <w:t>I - OBJETO DE ANÁLISE:</w:t>
      </w:r>
    </w:p>
    <w:p w:rsidR="00400A0C" w:rsidRPr="00920A6B" w:rsidRDefault="007C3BAA" w:rsidP="002006E0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920A6B">
        <w:rPr>
          <w:rFonts w:ascii="Arial" w:hAnsi="Arial" w:cs="Arial"/>
        </w:rPr>
        <w:t xml:space="preserve">A empresa </w:t>
      </w:r>
      <w:proofErr w:type="spellStart"/>
      <w:r w:rsidR="004736E8">
        <w:rPr>
          <w:rFonts w:ascii="Arial" w:hAnsi="Arial" w:cs="Arial"/>
        </w:rPr>
        <w:t>Saionara</w:t>
      </w:r>
      <w:proofErr w:type="spellEnd"/>
      <w:r w:rsidR="004736E8">
        <w:rPr>
          <w:rFonts w:ascii="Arial" w:hAnsi="Arial" w:cs="Arial"/>
        </w:rPr>
        <w:t xml:space="preserve"> </w:t>
      </w:r>
      <w:proofErr w:type="spellStart"/>
      <w:r w:rsidR="004736E8">
        <w:rPr>
          <w:rFonts w:ascii="Arial" w:hAnsi="Arial" w:cs="Arial"/>
        </w:rPr>
        <w:t>Fleck</w:t>
      </w:r>
      <w:proofErr w:type="spellEnd"/>
      <w:r w:rsidR="004736E8">
        <w:rPr>
          <w:rFonts w:ascii="Arial" w:hAnsi="Arial" w:cs="Arial"/>
        </w:rPr>
        <w:t xml:space="preserve"> Ribeiro ME</w:t>
      </w:r>
      <w:r w:rsidR="00DF085A">
        <w:rPr>
          <w:rFonts w:ascii="Arial" w:hAnsi="Arial" w:cs="Arial"/>
        </w:rPr>
        <w:t>,</w:t>
      </w:r>
      <w:r w:rsidR="00852789" w:rsidRPr="00920A6B">
        <w:rPr>
          <w:rFonts w:ascii="Arial" w:hAnsi="Arial" w:cs="Arial"/>
        </w:rPr>
        <w:t xml:space="preserve"> participou do processo licitatório, vindo a ser vencedora </w:t>
      </w:r>
      <w:r w:rsidRPr="00920A6B">
        <w:rPr>
          <w:rFonts w:ascii="Arial" w:hAnsi="Arial" w:cs="Arial"/>
        </w:rPr>
        <w:t xml:space="preserve">no Registro de Preços com a finalidade </w:t>
      </w:r>
      <w:r w:rsidR="00C87A55" w:rsidRPr="00920A6B">
        <w:rPr>
          <w:rFonts w:ascii="Arial" w:hAnsi="Arial" w:cs="Arial"/>
        </w:rPr>
        <w:t xml:space="preserve">de </w:t>
      </w:r>
      <w:r w:rsidR="002006E0">
        <w:rPr>
          <w:rFonts w:ascii="Arial" w:hAnsi="Arial" w:cs="Arial"/>
        </w:rPr>
        <w:t>adquirir</w:t>
      </w:r>
      <w:r w:rsidR="004736E8">
        <w:rPr>
          <w:rFonts w:ascii="Arial" w:hAnsi="Arial" w:cs="Arial"/>
        </w:rPr>
        <w:t xml:space="preserve"> pedras de vários tipos, entre elas pedrisco</w:t>
      </w:r>
      <w:r w:rsidR="002006E0">
        <w:rPr>
          <w:rFonts w:ascii="Arial" w:hAnsi="Arial" w:cs="Arial"/>
        </w:rPr>
        <w:t>,</w:t>
      </w:r>
      <w:r w:rsidR="00C87A55" w:rsidRPr="00920A6B">
        <w:rPr>
          <w:rFonts w:ascii="Arial" w:hAnsi="Arial" w:cs="Arial"/>
        </w:rPr>
        <w:t xml:space="preserve"> pelo período de doze meses.</w:t>
      </w:r>
    </w:p>
    <w:p w:rsidR="000C1567" w:rsidRDefault="00400A0C" w:rsidP="00EE112B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920A6B">
        <w:rPr>
          <w:rFonts w:ascii="Arial" w:hAnsi="Arial" w:cs="Arial"/>
        </w:rPr>
        <w:t xml:space="preserve">Contudo, a empresa apresentou pedido de reequilíbrio em relação </w:t>
      </w:r>
      <w:r w:rsidR="00D47B81" w:rsidRPr="00920A6B">
        <w:rPr>
          <w:rFonts w:ascii="Arial" w:hAnsi="Arial" w:cs="Arial"/>
        </w:rPr>
        <w:t>à variação significativa dos</w:t>
      </w:r>
      <w:r w:rsidRPr="00920A6B">
        <w:rPr>
          <w:rFonts w:ascii="Arial" w:hAnsi="Arial" w:cs="Arial"/>
        </w:rPr>
        <w:t xml:space="preserve"> preço</w:t>
      </w:r>
      <w:r w:rsidR="0093627A">
        <w:rPr>
          <w:rFonts w:ascii="Arial" w:hAnsi="Arial" w:cs="Arial"/>
        </w:rPr>
        <w:t xml:space="preserve">s, em razão do aumento </w:t>
      </w:r>
      <w:r w:rsidR="005D07AF">
        <w:rPr>
          <w:rFonts w:ascii="Arial" w:hAnsi="Arial" w:cs="Arial"/>
        </w:rPr>
        <w:t>do preço</w:t>
      </w:r>
      <w:r w:rsidR="000C1567">
        <w:rPr>
          <w:rFonts w:ascii="Arial" w:hAnsi="Arial" w:cs="Arial"/>
        </w:rPr>
        <w:t xml:space="preserve">, pois conforme a alegação o preço alterou consideravelmente. </w:t>
      </w:r>
    </w:p>
    <w:p w:rsidR="000C1567" w:rsidRDefault="000C1567" w:rsidP="00EE112B">
      <w:pPr>
        <w:spacing w:after="0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Frise-se que o requerente não juntou documentos comprovantes do alegado.</w:t>
      </w:r>
    </w:p>
    <w:p w:rsidR="002C7BE5" w:rsidRPr="00920A6B" w:rsidRDefault="002C7BE5" w:rsidP="000C1567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920A6B">
        <w:rPr>
          <w:rFonts w:ascii="Arial" w:hAnsi="Arial" w:cs="Arial"/>
        </w:rPr>
        <w:t>A questão afeta ao equilíbrio econômico-financeiro do contrato administrativo está previsto na Constituição da república, artigo 37, inciso XXI.</w:t>
      </w:r>
      <w:r w:rsidR="00904FD1" w:rsidRPr="00920A6B">
        <w:rPr>
          <w:rFonts w:ascii="Arial" w:hAnsi="Arial" w:cs="Arial"/>
        </w:rPr>
        <w:t xml:space="preserve"> A possibilidade de revisão do contrato também está prevista na Lei de Licitações e Contratos, artigo 65.</w:t>
      </w:r>
    </w:p>
    <w:p w:rsidR="002C7BE5" w:rsidRPr="00920A6B" w:rsidRDefault="002C7BE5" w:rsidP="00F76DA4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920A6B">
        <w:rPr>
          <w:rFonts w:ascii="Arial" w:hAnsi="Arial" w:cs="Arial"/>
        </w:rPr>
        <w:t xml:space="preserve">Abstrai-se do referido dispositivo que o equilíbrio da equação econômico-financeiro é considerado elemento essencial do contrato administrativo, por ser mecanismo apto a manter as condições efetivas da proposta, constitucionalmente garantido ao particular contratado quando ocorrer risco de prejuízo por eventos futuros, incertos e excepcionais. Portanto trata-se de uma característica essencial do contrato administrativo reconhecida pela própria Constituição no art. 37, inciso XXI não podendo ser elidida quando </w:t>
      </w:r>
      <w:r w:rsidR="000B7DB0">
        <w:rPr>
          <w:rFonts w:ascii="Arial" w:hAnsi="Arial" w:cs="Arial"/>
        </w:rPr>
        <w:t>o caso atender ao exigido pela L</w:t>
      </w:r>
      <w:r w:rsidRPr="00920A6B">
        <w:rPr>
          <w:rFonts w:ascii="Arial" w:hAnsi="Arial" w:cs="Arial"/>
        </w:rPr>
        <w:t>ei.</w:t>
      </w:r>
    </w:p>
    <w:p w:rsidR="003C59EF" w:rsidRPr="00920A6B" w:rsidRDefault="00A018C6" w:rsidP="00F76DA4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920A6B">
        <w:rPr>
          <w:rFonts w:ascii="Arial" w:hAnsi="Arial" w:cs="Arial"/>
        </w:rPr>
        <w:t>A Lei Federal nº 8.666/1993 preconiza ser necessária e imprescindível que conste no Edital a previsão acerca do reajuste contratual e, ainda, que o reajustamento deva constar de todo contrato administrativo, regrado pelos artigos 40, inciso XI, e 55, inciso III</w:t>
      </w:r>
      <w:r w:rsidR="003C59EF" w:rsidRPr="00920A6B">
        <w:rPr>
          <w:rFonts w:ascii="Arial" w:hAnsi="Arial" w:cs="Arial"/>
        </w:rPr>
        <w:t>.</w:t>
      </w:r>
    </w:p>
    <w:p w:rsidR="00036067" w:rsidRPr="00920A6B" w:rsidRDefault="00920A6B" w:rsidP="00036067">
      <w:pPr>
        <w:spacing w:after="0"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920A6B">
        <w:rPr>
          <w:rFonts w:ascii="Arial" w:hAnsi="Arial" w:cs="Arial"/>
          <w:shd w:val="clear" w:color="auto" w:fill="FFFFFF"/>
        </w:rPr>
        <w:t>No tocando ao caso específico, a</w:t>
      </w:r>
      <w:r w:rsidR="009E104C" w:rsidRPr="00920A6B">
        <w:rPr>
          <w:rFonts w:ascii="Arial" w:hAnsi="Arial" w:cs="Arial"/>
          <w:shd w:val="clear" w:color="auto" w:fill="FFFFFF"/>
        </w:rPr>
        <w:t xml:space="preserve"> ata de registro de preços dá o suporte jurídico para a formação dos contratos dela decorrentes. No entanto, uma vez celebrada a contratação, esta assume contorno próprio. Daí porque a natureza jurídica da ata é diferente da natureza dos contratos</w:t>
      </w:r>
      <w:r w:rsidR="009D41D4" w:rsidRPr="00920A6B">
        <w:rPr>
          <w:rFonts w:ascii="Arial" w:hAnsi="Arial" w:cs="Arial"/>
          <w:shd w:val="clear" w:color="auto" w:fill="FFFFFF"/>
        </w:rPr>
        <w:t xml:space="preserve"> </w:t>
      </w:r>
      <w:r w:rsidR="00036067" w:rsidRPr="00920A6B">
        <w:rPr>
          <w:rFonts w:ascii="Arial" w:hAnsi="Arial" w:cs="Arial"/>
          <w:shd w:val="clear" w:color="auto" w:fill="FFFFFF"/>
        </w:rPr>
        <w:t xml:space="preserve">a ata e o contrato constituem instrumentos diferentes, ambos envolvidos com a implementação do sistema de registro de preços. </w:t>
      </w:r>
    </w:p>
    <w:p w:rsidR="00036067" w:rsidRPr="00920A6B" w:rsidRDefault="001B797B" w:rsidP="00036067">
      <w:pPr>
        <w:spacing w:after="0"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Ata R</w:t>
      </w:r>
      <w:r w:rsidR="00036067" w:rsidRPr="00920A6B">
        <w:rPr>
          <w:rFonts w:ascii="Arial" w:hAnsi="Arial" w:cs="Arial"/>
          <w:shd w:val="clear" w:color="auto" w:fill="FFFFFF"/>
        </w:rPr>
        <w:t>egistra os quantitativos e preços, compreendendo compromisso do fornecedor para as demandas da Administração que se apresentarem durante o período de vigência pertinente. Já o contrato é negócio jurídico de natureza obrigacional, porém líquido e certo. Por conta disso, diante de uma demanda determinada, convoca-se o beneficiário da ata para celebração do contrato.</w:t>
      </w:r>
    </w:p>
    <w:p w:rsidR="00EC1F5C" w:rsidRPr="00920A6B" w:rsidRDefault="00036067" w:rsidP="00036067">
      <w:pPr>
        <w:spacing w:after="0"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920A6B">
        <w:rPr>
          <w:rFonts w:ascii="Arial" w:hAnsi="Arial" w:cs="Arial"/>
          <w:shd w:val="clear" w:color="auto" w:fill="FFFFFF"/>
        </w:rPr>
        <w:lastRenderedPageBreak/>
        <w:t>Compreendida a diferença, é possível afirmar que os contratos decorrentes de atas de registro de preços, por compreenderem instrumentos que não se confundem com a ata, podem sofrer aditivos de quantidades e de prazo, desde q</w:t>
      </w:r>
      <w:r w:rsidR="00856854">
        <w:rPr>
          <w:rFonts w:ascii="Arial" w:hAnsi="Arial" w:cs="Arial"/>
          <w:shd w:val="clear" w:color="auto" w:fill="FFFFFF"/>
        </w:rPr>
        <w:t>ue observados os limites legais</w:t>
      </w:r>
      <w:r w:rsidR="009E104C" w:rsidRPr="00920A6B">
        <w:rPr>
          <w:rFonts w:ascii="Arial" w:hAnsi="Arial" w:cs="Arial"/>
          <w:shd w:val="clear" w:color="auto" w:fill="FFFFFF"/>
        </w:rPr>
        <w:t xml:space="preserve"> dela decorrentes.</w:t>
      </w:r>
    </w:p>
    <w:p w:rsidR="00036067" w:rsidRDefault="00036067" w:rsidP="00036067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920A6B">
        <w:rPr>
          <w:rFonts w:ascii="Arial" w:hAnsi="Arial" w:cs="Arial"/>
        </w:rPr>
        <w:t>Sobre alterações nas atas e contratos dela decorrentes, os §§ 1º e 3º do art. 12 do Decreto nº 7.892/13 preveem:</w:t>
      </w:r>
    </w:p>
    <w:p w:rsidR="00B306AA" w:rsidRPr="00920A6B" w:rsidRDefault="00B306AA" w:rsidP="00036067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:rsidR="00036067" w:rsidRPr="00920A6B" w:rsidRDefault="00036067" w:rsidP="0003606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20A6B">
        <w:rPr>
          <w:rFonts w:ascii="Arial" w:hAnsi="Arial" w:cs="Arial"/>
          <w:sz w:val="20"/>
          <w:szCs w:val="20"/>
        </w:rPr>
        <w:t>Art. 12. O prazo de validade da ata de registro de preços não será superior a doze meses, incluídas eventuais prorrogações, conforme o inciso III do § 3º do art. 15 da Lei nº 8.666, de 1993.</w:t>
      </w:r>
    </w:p>
    <w:p w:rsidR="00036067" w:rsidRPr="00920A6B" w:rsidRDefault="00036067" w:rsidP="00036067">
      <w:pPr>
        <w:spacing w:after="0" w:line="240" w:lineRule="auto"/>
        <w:ind w:left="2268"/>
        <w:jc w:val="both"/>
        <w:rPr>
          <w:rFonts w:ascii="Arial" w:hAnsi="Arial" w:cs="Arial"/>
          <w:b/>
          <w:sz w:val="20"/>
          <w:szCs w:val="20"/>
        </w:rPr>
      </w:pPr>
      <w:r w:rsidRPr="00920A6B">
        <w:rPr>
          <w:rFonts w:ascii="Arial" w:hAnsi="Arial" w:cs="Arial"/>
          <w:sz w:val="20"/>
          <w:szCs w:val="20"/>
        </w:rPr>
        <w:t xml:space="preserve">§ 1º </w:t>
      </w:r>
      <w:r w:rsidRPr="00920A6B">
        <w:rPr>
          <w:rFonts w:ascii="Arial" w:hAnsi="Arial" w:cs="Arial"/>
          <w:b/>
          <w:sz w:val="20"/>
          <w:szCs w:val="20"/>
        </w:rPr>
        <w:t>É vedado efetuar acréscimos nos quantitativos fixados pela ata de registro de preços,</w:t>
      </w:r>
      <w:r w:rsidR="00110993">
        <w:rPr>
          <w:rFonts w:ascii="Arial" w:hAnsi="Arial" w:cs="Arial"/>
          <w:b/>
          <w:sz w:val="20"/>
          <w:szCs w:val="20"/>
        </w:rPr>
        <w:t xml:space="preserve"> </w:t>
      </w:r>
      <w:r w:rsidRPr="00920A6B">
        <w:rPr>
          <w:rFonts w:ascii="Arial" w:hAnsi="Arial" w:cs="Arial"/>
          <w:b/>
          <w:sz w:val="20"/>
          <w:szCs w:val="20"/>
        </w:rPr>
        <w:t>inclusive o acréscimo de que trata o § 1º do art. 65 da Lei nº 8.666, de 1993.</w:t>
      </w:r>
    </w:p>
    <w:p w:rsidR="00036067" w:rsidRPr="00920A6B" w:rsidRDefault="00036067" w:rsidP="0003606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20A6B">
        <w:rPr>
          <w:rFonts w:ascii="Arial" w:hAnsi="Arial" w:cs="Arial"/>
          <w:sz w:val="20"/>
          <w:szCs w:val="20"/>
        </w:rPr>
        <w:t>(…)</w:t>
      </w:r>
    </w:p>
    <w:p w:rsidR="009E104C" w:rsidRPr="00920A6B" w:rsidRDefault="00036067" w:rsidP="00036067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20A6B">
        <w:rPr>
          <w:rFonts w:ascii="Arial" w:hAnsi="Arial" w:cs="Arial"/>
          <w:sz w:val="20"/>
          <w:szCs w:val="20"/>
        </w:rPr>
        <w:t xml:space="preserve">§ 3º Os contratos decorrentes do Sistema de Registro de Preços poderão ser </w:t>
      </w:r>
      <w:r w:rsidR="005C4BAA" w:rsidRPr="00920A6B">
        <w:rPr>
          <w:rFonts w:ascii="Arial" w:hAnsi="Arial" w:cs="Arial"/>
          <w:sz w:val="20"/>
          <w:szCs w:val="20"/>
        </w:rPr>
        <w:t>alterados, observado</w:t>
      </w:r>
      <w:r w:rsidRPr="00920A6B">
        <w:rPr>
          <w:rFonts w:ascii="Arial" w:hAnsi="Arial" w:cs="Arial"/>
          <w:sz w:val="20"/>
          <w:szCs w:val="20"/>
        </w:rPr>
        <w:t xml:space="preserve"> o disposto no art. 65 da Lei nº 8.666, de 1993. (Grifamos.)</w:t>
      </w:r>
    </w:p>
    <w:p w:rsidR="00EC1F5C" w:rsidRPr="00920A6B" w:rsidRDefault="00EC1F5C" w:rsidP="000360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067" w:rsidRPr="008721E1" w:rsidRDefault="00036067" w:rsidP="00F76DA4">
      <w:pPr>
        <w:spacing w:after="0"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8721E1">
        <w:rPr>
          <w:rFonts w:ascii="Arial" w:hAnsi="Arial" w:cs="Arial"/>
          <w:shd w:val="clear" w:color="auto" w:fill="FFFFFF"/>
        </w:rPr>
        <w:t>De acordo com o art. 12, § 1º, do Decreto nº 7.892/13, é vedado o acréscimo às atas de registro de preços. A razão para tanto reside no fato de que o Sistema de Registro de Preços e o documento dele decorrente (a ata) não se confundem com os contratos firmados com base nesse sistema.</w:t>
      </w:r>
    </w:p>
    <w:p w:rsidR="00036067" w:rsidRPr="008721E1" w:rsidRDefault="00036067" w:rsidP="00F76DA4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8721E1">
        <w:rPr>
          <w:rFonts w:ascii="Arial" w:hAnsi="Arial" w:cs="Arial"/>
          <w:shd w:val="clear" w:color="auto" w:fill="FFFFFF"/>
        </w:rPr>
        <w:t>Nesses termos, </w:t>
      </w:r>
      <w:r w:rsidRPr="008721E1">
        <w:rPr>
          <w:rStyle w:val="Forte"/>
          <w:rFonts w:ascii="Arial" w:hAnsi="Arial" w:cs="Arial"/>
          <w:b w:val="0"/>
          <w:bdr w:val="none" w:sz="0" w:space="0" w:color="auto" w:frame="1"/>
          <w:shd w:val="clear" w:color="auto" w:fill="FFFFFF"/>
        </w:rPr>
        <w:t>na medida em que a Lei nº 8.666/93 estabelece, em seu art. 65, que “os contratos regidos por esta Lei poderão ser alterados”,</w:t>
      </w:r>
      <w:r w:rsidRPr="008721E1">
        <w:rPr>
          <w:rFonts w:ascii="Arial" w:hAnsi="Arial" w:cs="Arial"/>
          <w:shd w:val="clear" w:color="auto" w:fill="FFFFFF"/>
        </w:rPr>
        <w:t> fica claro que a prerrogativa legal alcança apenas os contratos, e não as atas de registro de preços, instrumentos de natureza diferente.</w:t>
      </w:r>
      <w:r w:rsidRPr="008721E1">
        <w:rPr>
          <w:rFonts w:ascii="Arial" w:hAnsi="Arial" w:cs="Arial"/>
          <w:sz w:val="24"/>
          <w:szCs w:val="24"/>
        </w:rPr>
        <w:t xml:space="preserve"> </w:t>
      </w:r>
    </w:p>
    <w:p w:rsidR="008721E1" w:rsidRDefault="00036067" w:rsidP="00F76DA4">
      <w:pPr>
        <w:spacing w:after="0" w:line="360" w:lineRule="auto"/>
        <w:ind w:firstLine="1418"/>
        <w:jc w:val="both"/>
        <w:rPr>
          <w:rFonts w:ascii="Arial" w:hAnsi="Arial" w:cs="Arial"/>
          <w:shd w:val="clear" w:color="auto" w:fill="FFFFFF"/>
        </w:rPr>
      </w:pPr>
      <w:r w:rsidRPr="008721E1">
        <w:rPr>
          <w:rFonts w:ascii="Arial" w:hAnsi="Arial" w:cs="Arial"/>
          <w:shd w:val="clear" w:color="auto" w:fill="FFFFFF"/>
        </w:rPr>
        <w:t xml:space="preserve">Em resumo, </w:t>
      </w:r>
      <w:r w:rsidR="008721E1">
        <w:rPr>
          <w:rFonts w:ascii="Arial" w:hAnsi="Arial" w:cs="Arial"/>
          <w:shd w:val="clear" w:color="auto" w:fill="FFFFFF"/>
        </w:rPr>
        <w:t>não se admitem</w:t>
      </w:r>
      <w:r w:rsidRPr="008721E1">
        <w:rPr>
          <w:rFonts w:ascii="Arial" w:hAnsi="Arial" w:cs="Arial"/>
          <w:shd w:val="clear" w:color="auto" w:fill="FFFFFF"/>
        </w:rPr>
        <w:t xml:space="preserve"> acréscimos nos quantitativos registrados em atas de registro de preços e o prazo máximo de vigência das atas seja de 12 meses, dada a natureza jurídica diferentes da ata e dos contratos</w:t>
      </w:r>
      <w:r w:rsidR="008721E1">
        <w:rPr>
          <w:rFonts w:ascii="Arial" w:hAnsi="Arial" w:cs="Arial"/>
          <w:shd w:val="clear" w:color="auto" w:fill="FFFFFF"/>
        </w:rPr>
        <w:t>.</w:t>
      </w:r>
    </w:p>
    <w:p w:rsidR="00A9266C" w:rsidRPr="00920A6B" w:rsidRDefault="008721E1" w:rsidP="00F76DA4">
      <w:pPr>
        <w:spacing w:after="0" w:line="360" w:lineRule="auto"/>
        <w:ind w:firstLine="1418"/>
        <w:jc w:val="both"/>
        <w:rPr>
          <w:rFonts w:ascii="Arial" w:hAnsi="Arial" w:cs="Arial"/>
          <w:b/>
        </w:rPr>
      </w:pPr>
      <w:r w:rsidRPr="00920A6B">
        <w:rPr>
          <w:rFonts w:ascii="Arial" w:hAnsi="Arial" w:cs="Arial"/>
          <w:b/>
        </w:rPr>
        <w:t xml:space="preserve"> </w:t>
      </w:r>
      <w:r w:rsidR="00CF1091" w:rsidRPr="00920A6B">
        <w:rPr>
          <w:rFonts w:ascii="Arial" w:hAnsi="Arial" w:cs="Arial"/>
          <w:b/>
        </w:rPr>
        <w:t>III</w:t>
      </w:r>
      <w:r w:rsidR="00E6164B" w:rsidRPr="00920A6B">
        <w:rPr>
          <w:rFonts w:ascii="Arial" w:hAnsi="Arial" w:cs="Arial"/>
          <w:b/>
        </w:rPr>
        <w:t xml:space="preserve"> - CONCLUSÃO:</w:t>
      </w:r>
    </w:p>
    <w:p w:rsidR="00A9266C" w:rsidRPr="00920A6B" w:rsidRDefault="00A9266C" w:rsidP="00D47B81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920A6B">
        <w:rPr>
          <w:rFonts w:ascii="Arial" w:hAnsi="Arial" w:cs="Arial"/>
        </w:rPr>
        <w:t xml:space="preserve">Em face o exposto, </w:t>
      </w:r>
      <w:r w:rsidR="00D47B81" w:rsidRPr="00920A6B">
        <w:rPr>
          <w:rFonts w:ascii="Arial" w:hAnsi="Arial" w:cs="Arial"/>
        </w:rPr>
        <w:t>manifesta-se pelo indeferimento do pedido</w:t>
      </w:r>
      <w:r w:rsidR="00455C42" w:rsidRPr="00920A6B">
        <w:rPr>
          <w:rFonts w:ascii="Arial" w:hAnsi="Arial" w:cs="Arial"/>
        </w:rPr>
        <w:t>.</w:t>
      </w:r>
    </w:p>
    <w:p w:rsidR="00A9266C" w:rsidRPr="00920A6B" w:rsidRDefault="00A9266C" w:rsidP="00695789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920A6B">
        <w:rPr>
          <w:rFonts w:ascii="Arial" w:hAnsi="Arial" w:cs="Arial"/>
        </w:rPr>
        <w:t xml:space="preserve">Salvo </w:t>
      </w:r>
      <w:r w:rsidR="00695789" w:rsidRPr="00920A6B">
        <w:rPr>
          <w:rFonts w:ascii="Arial" w:hAnsi="Arial" w:cs="Arial"/>
        </w:rPr>
        <w:t>melhor juízo, este é o parecer.</w:t>
      </w:r>
    </w:p>
    <w:p w:rsidR="00A9266C" w:rsidRPr="00920A6B" w:rsidRDefault="00A9266C" w:rsidP="005C6EAA">
      <w:pPr>
        <w:spacing w:after="0" w:line="360" w:lineRule="auto"/>
        <w:ind w:firstLine="1418"/>
        <w:rPr>
          <w:rFonts w:ascii="Arial" w:hAnsi="Arial" w:cs="Arial"/>
        </w:rPr>
      </w:pPr>
      <w:r w:rsidRPr="00920A6B">
        <w:rPr>
          <w:rFonts w:ascii="Arial" w:hAnsi="Arial" w:cs="Arial"/>
        </w:rPr>
        <w:t>Ponte Serrada,</w:t>
      </w:r>
      <w:r w:rsidR="00695789" w:rsidRPr="00920A6B">
        <w:rPr>
          <w:rFonts w:ascii="Arial" w:hAnsi="Arial" w:cs="Arial"/>
        </w:rPr>
        <w:t xml:space="preserve"> </w:t>
      </w:r>
      <w:r w:rsidR="001B797B">
        <w:rPr>
          <w:rFonts w:ascii="Arial" w:hAnsi="Arial" w:cs="Arial"/>
        </w:rPr>
        <w:t>8 de abril</w:t>
      </w:r>
      <w:bookmarkStart w:id="0" w:name="_GoBack"/>
      <w:bookmarkEnd w:id="0"/>
      <w:r w:rsidR="003D04FA">
        <w:rPr>
          <w:rFonts w:ascii="Arial" w:hAnsi="Arial" w:cs="Arial"/>
        </w:rPr>
        <w:t xml:space="preserve"> </w:t>
      </w:r>
      <w:proofErr w:type="spellStart"/>
      <w:r w:rsidR="003D04FA">
        <w:rPr>
          <w:rFonts w:ascii="Arial" w:hAnsi="Arial" w:cs="Arial"/>
        </w:rPr>
        <w:t>de</w:t>
      </w:r>
      <w:proofErr w:type="spellEnd"/>
      <w:r w:rsidR="00695789" w:rsidRPr="00920A6B">
        <w:rPr>
          <w:rFonts w:ascii="Arial" w:hAnsi="Arial" w:cs="Arial"/>
        </w:rPr>
        <w:t xml:space="preserve"> 2021</w:t>
      </w:r>
      <w:r w:rsidRPr="00920A6B">
        <w:rPr>
          <w:rFonts w:ascii="Arial" w:hAnsi="Arial" w:cs="Arial"/>
        </w:rPr>
        <w:t>.</w:t>
      </w:r>
    </w:p>
    <w:p w:rsidR="005C6EAA" w:rsidRPr="00920A6B" w:rsidRDefault="005C6EAA" w:rsidP="005C6EAA">
      <w:pPr>
        <w:spacing w:after="0" w:line="360" w:lineRule="auto"/>
        <w:rPr>
          <w:rFonts w:ascii="Arial" w:hAnsi="Arial" w:cs="Arial"/>
        </w:rPr>
      </w:pPr>
    </w:p>
    <w:p w:rsidR="00EA2A19" w:rsidRPr="00EA2A19" w:rsidRDefault="00EA2A19" w:rsidP="00EA2A19">
      <w:pPr>
        <w:spacing w:after="0" w:line="240" w:lineRule="auto"/>
        <w:jc w:val="center"/>
        <w:rPr>
          <w:rFonts w:ascii="Arial" w:hAnsi="Arial" w:cs="Arial"/>
          <w:b/>
        </w:rPr>
      </w:pPr>
      <w:r w:rsidRPr="00EA2A19">
        <w:rPr>
          <w:rFonts w:ascii="Arial" w:hAnsi="Arial" w:cs="Arial"/>
          <w:b/>
        </w:rPr>
        <w:t>ANDRÉ LUIZ PANIZZI</w:t>
      </w:r>
    </w:p>
    <w:p w:rsidR="00EA2A19" w:rsidRPr="00EA2A19" w:rsidRDefault="00EA2A19" w:rsidP="00EA2A19">
      <w:pPr>
        <w:spacing w:after="0" w:line="240" w:lineRule="auto"/>
        <w:jc w:val="center"/>
        <w:rPr>
          <w:rFonts w:ascii="Arial" w:hAnsi="Arial" w:cs="Arial"/>
        </w:rPr>
      </w:pPr>
      <w:r w:rsidRPr="00EA2A19">
        <w:rPr>
          <w:rFonts w:ascii="Arial" w:hAnsi="Arial" w:cs="Arial"/>
        </w:rPr>
        <w:t>OAB/SC 23.051</w:t>
      </w:r>
    </w:p>
    <w:p w:rsidR="005C6EAA" w:rsidRPr="00EA2A19" w:rsidRDefault="005C6EAA" w:rsidP="003D04FA">
      <w:pPr>
        <w:spacing w:after="0" w:line="240" w:lineRule="auto"/>
        <w:rPr>
          <w:rFonts w:ascii="Arial" w:hAnsi="Arial" w:cs="Arial"/>
          <w:b/>
        </w:rPr>
      </w:pPr>
    </w:p>
    <w:p w:rsidR="00A9266C" w:rsidRPr="00920A6B" w:rsidRDefault="00A9266C" w:rsidP="009D41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9266C" w:rsidRPr="00920A6B" w:rsidSect="007C2425">
      <w:headerReference w:type="default" r:id="rId7"/>
      <w:footerReference w:type="default" r:id="rId8"/>
      <w:pgSz w:w="11906" w:h="16838" w:code="9"/>
      <w:pgMar w:top="1440" w:right="907" w:bottom="1440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AC" w:rsidRDefault="00EE47AC" w:rsidP="00E323AF">
      <w:pPr>
        <w:spacing w:after="0" w:line="240" w:lineRule="auto"/>
      </w:pPr>
      <w:r>
        <w:separator/>
      </w:r>
    </w:p>
  </w:endnote>
  <w:endnote w:type="continuationSeparator" w:id="0">
    <w:p w:rsidR="00EE47AC" w:rsidRDefault="00EE47AC" w:rsidP="00E3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7" w:rsidRDefault="00036067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B797B">
      <w:rPr>
        <w:noProof/>
      </w:rPr>
      <w:t>1</w:t>
    </w:r>
    <w:r>
      <w:rPr>
        <w:noProof/>
      </w:rPr>
      <w:fldChar w:fldCharType="end"/>
    </w:r>
  </w:p>
  <w:p w:rsidR="00036067" w:rsidRDefault="000360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AC" w:rsidRDefault="00EE47AC" w:rsidP="00E323AF">
      <w:pPr>
        <w:spacing w:after="0" w:line="240" w:lineRule="auto"/>
      </w:pPr>
      <w:r>
        <w:separator/>
      </w:r>
    </w:p>
  </w:footnote>
  <w:footnote w:type="continuationSeparator" w:id="0">
    <w:p w:rsidR="00EE47AC" w:rsidRDefault="00EE47AC" w:rsidP="00E3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067" w:rsidRDefault="00036067" w:rsidP="00E323AF">
    <w:pPr>
      <w:pStyle w:val="Cabealho"/>
      <w:ind w:left="-284" w:right="-260"/>
      <w:jc w:val="center"/>
      <w:rPr>
        <w:rFonts w:ascii="Arial" w:hAnsi="Arial" w:cs="Arial"/>
        <w:b/>
        <w:noProof/>
        <w:sz w:val="36"/>
        <w:szCs w:val="36"/>
        <w:lang w:eastAsia="pt-BR"/>
      </w:rPr>
    </w:pPr>
    <w:r>
      <w:rPr>
        <w:noProof/>
        <w:lang w:eastAsia="pt-BR"/>
      </w:rPr>
      <w:drawing>
        <wp:inline distT="0" distB="0" distL="0" distR="0" wp14:anchorId="161E0963" wp14:editId="195AEB71">
          <wp:extent cx="495300" cy="514350"/>
          <wp:effectExtent l="19050" t="0" r="0" b="0"/>
          <wp:docPr id="1" name="Imagem 2" descr="C:\Users\Rodrigo\Documents\Brasão Ponte Serrada CorelDR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Rodrigo\Documents\Brasão Ponte Serrada CorelDRA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6067" w:rsidRPr="007C2425" w:rsidRDefault="00036067" w:rsidP="007C2425">
    <w:pPr>
      <w:pStyle w:val="Cabealho"/>
      <w:ind w:right="-260"/>
      <w:jc w:val="center"/>
      <w:rPr>
        <w:rFonts w:ascii="News706 BT" w:hAnsi="News706 BT" w:cs="Arial"/>
        <w:b/>
        <w:noProof/>
        <w:sz w:val="28"/>
        <w:szCs w:val="32"/>
        <w:lang w:eastAsia="pt-BR"/>
      </w:rPr>
    </w:pPr>
    <w:r>
      <w:rPr>
        <w:rFonts w:ascii="News706 BT" w:hAnsi="News706 BT" w:cs="Arial"/>
        <w:b/>
        <w:noProof/>
        <w:sz w:val="28"/>
        <w:szCs w:val="32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0704AC" wp14:editId="384B2449">
              <wp:simplePos x="0" y="0"/>
              <wp:positionH relativeFrom="column">
                <wp:posOffset>-226695</wp:posOffset>
              </wp:positionH>
              <wp:positionV relativeFrom="paragraph">
                <wp:posOffset>-48260</wp:posOffset>
              </wp:positionV>
              <wp:extent cx="274320" cy="424180"/>
              <wp:effectExtent l="11430" t="8890" r="762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6067" w:rsidRDefault="00036067" w:rsidP="00E323AF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704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85pt;margin-top:-3.8pt;width:21.6pt;height:3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" strokecolor="white">
              <v:textbox style="mso-fit-shape-to-text:t">
                <w:txbxContent>
                  <w:p w:rsidR="00036067" w:rsidRDefault="00036067" w:rsidP="00E323AF"/>
                </w:txbxContent>
              </v:textbox>
            </v:shape>
          </w:pict>
        </mc:Fallback>
      </mc:AlternateContent>
    </w:r>
    <w:r w:rsidRPr="007C2425">
      <w:rPr>
        <w:rFonts w:ascii="News706 BT" w:hAnsi="News706 BT" w:cs="Arial"/>
        <w:b/>
        <w:noProof/>
        <w:sz w:val="28"/>
        <w:szCs w:val="32"/>
        <w:lang w:eastAsia="pt-BR"/>
      </w:rPr>
      <w:t>ESTADO DE SANTA CATARINA</w:t>
    </w:r>
  </w:p>
  <w:p w:rsidR="00036067" w:rsidRPr="007C2425" w:rsidRDefault="00036067" w:rsidP="007C2425">
    <w:pPr>
      <w:pStyle w:val="Cabealho"/>
      <w:ind w:right="-260"/>
      <w:jc w:val="center"/>
      <w:rPr>
        <w:rFonts w:ascii="News706 BT" w:hAnsi="News706 BT" w:cs="Arial"/>
        <w:b/>
        <w:noProof/>
        <w:sz w:val="32"/>
        <w:szCs w:val="32"/>
        <w:lang w:eastAsia="pt-BR"/>
      </w:rPr>
    </w:pPr>
    <w:r w:rsidRPr="007C2425">
      <w:rPr>
        <w:rFonts w:ascii="News706 BT" w:hAnsi="News706 BT" w:cs="Arial"/>
        <w:b/>
        <w:noProof/>
        <w:sz w:val="32"/>
        <w:szCs w:val="32"/>
        <w:lang w:eastAsia="pt-BR"/>
      </w:rPr>
      <w:t>MUNICÍPIO DE PONTE SERRADA</w:t>
    </w:r>
  </w:p>
  <w:p w:rsidR="00036067" w:rsidRPr="007C2425" w:rsidRDefault="00036067" w:rsidP="007C2425">
    <w:pPr>
      <w:pStyle w:val="Cabealho"/>
      <w:ind w:right="-260"/>
      <w:jc w:val="center"/>
      <w:rPr>
        <w:rFonts w:ascii="News706 BT" w:hAnsi="News706 BT" w:cs="Arial"/>
        <w:b/>
        <w:noProof/>
        <w:szCs w:val="24"/>
        <w:lang w:eastAsia="pt-BR"/>
      </w:rPr>
    </w:pPr>
    <w:r>
      <w:rPr>
        <w:rFonts w:ascii="News706 BT" w:hAnsi="News706 BT" w:cs="Arial"/>
        <w:b/>
        <w:noProof/>
        <w:szCs w:val="24"/>
        <w:lang w:eastAsia="pt-BR"/>
      </w:rPr>
      <w:t>SECRETARIA DE ADMINISTRAÇÃO E FAZENDA</w:t>
    </w:r>
  </w:p>
  <w:p w:rsidR="00036067" w:rsidRDefault="00036067" w:rsidP="007C2425">
    <w:pPr>
      <w:pStyle w:val="Cabealho"/>
      <w:ind w:right="-260"/>
      <w:jc w:val="center"/>
      <w:rPr>
        <w:rFonts w:ascii="News706 BT" w:hAnsi="News706 BT" w:cs="Arial"/>
        <w:noProof/>
        <w:sz w:val="14"/>
        <w:szCs w:val="24"/>
        <w:lang w:eastAsia="pt-BR"/>
      </w:rPr>
    </w:pPr>
    <w:r w:rsidRPr="007C2425">
      <w:rPr>
        <w:rFonts w:ascii="News706 BT" w:hAnsi="News706 BT" w:cs="Arial"/>
        <w:noProof/>
        <w:sz w:val="14"/>
        <w:szCs w:val="24"/>
        <w:lang w:eastAsia="pt-BR"/>
      </w:rPr>
      <w:t>Rua Madre Maria Theodora, 264 – Centro – CEP 89.683-000</w:t>
    </w:r>
  </w:p>
  <w:p w:rsidR="00036067" w:rsidRDefault="00036067" w:rsidP="007C2425">
    <w:pPr>
      <w:pStyle w:val="Cabealho"/>
      <w:ind w:right="-260"/>
      <w:jc w:val="center"/>
      <w:rPr>
        <w:rFonts w:ascii="News706 BT" w:hAnsi="News706 BT" w:cs="Arial"/>
        <w:noProof/>
        <w:sz w:val="14"/>
        <w:szCs w:val="24"/>
        <w:lang w:eastAsia="pt-BR"/>
      </w:rPr>
    </w:pPr>
  </w:p>
  <w:p w:rsidR="00036067" w:rsidRPr="007C2425" w:rsidRDefault="00036067" w:rsidP="007C2425">
    <w:pPr>
      <w:pStyle w:val="Cabealho"/>
      <w:ind w:right="-260"/>
      <w:jc w:val="center"/>
      <w:rPr>
        <w:rFonts w:ascii="News706 BT" w:hAnsi="News706 BT" w:cs="Arial"/>
        <w:noProof/>
        <w:sz w:val="14"/>
        <w:szCs w:val="24"/>
        <w:lang w:eastAsia="pt-BR"/>
      </w:rPr>
    </w:pPr>
  </w:p>
  <w:p w:rsidR="00036067" w:rsidRDefault="00036067" w:rsidP="00E323AF">
    <w:pPr>
      <w:pStyle w:val="Cabealho"/>
      <w:ind w:left="1276"/>
      <w:rPr>
        <w:noProof/>
        <w:sz w:val="16"/>
        <w:szCs w:val="16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1D6E"/>
    <w:multiLevelType w:val="singleLevel"/>
    <w:tmpl w:val="29F64ECC"/>
    <w:lvl w:ilvl="0">
      <w:start w:val="1"/>
      <w:numFmt w:val="lowerLetter"/>
      <w:lvlText w:val="%1)"/>
      <w:legacy w:legacy="1" w:legacySpace="0" w:legacyIndent="283"/>
      <w:lvlJc w:val="left"/>
      <w:pPr>
        <w:ind w:left="993" w:hanging="283"/>
      </w:pPr>
      <w:rPr>
        <w:b/>
      </w:rPr>
    </w:lvl>
  </w:abstractNum>
  <w:abstractNum w:abstractNumId="1">
    <w:nsid w:val="0DBE525B"/>
    <w:multiLevelType w:val="multilevel"/>
    <w:tmpl w:val="835CE51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8E65876"/>
    <w:multiLevelType w:val="multilevel"/>
    <w:tmpl w:val="F090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C605D"/>
    <w:multiLevelType w:val="multilevel"/>
    <w:tmpl w:val="348897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>
    <w:nsid w:val="5CB6782C"/>
    <w:multiLevelType w:val="hybridMultilevel"/>
    <w:tmpl w:val="0058820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DD13156"/>
    <w:multiLevelType w:val="hybridMultilevel"/>
    <w:tmpl w:val="541403DA"/>
    <w:lvl w:ilvl="0" w:tplc="F0E8B0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54B49"/>
    <w:multiLevelType w:val="multilevel"/>
    <w:tmpl w:val="084A7D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AF"/>
    <w:rsid w:val="00003604"/>
    <w:rsid w:val="00032271"/>
    <w:rsid w:val="00036067"/>
    <w:rsid w:val="000453A8"/>
    <w:rsid w:val="00064057"/>
    <w:rsid w:val="00071B09"/>
    <w:rsid w:val="000738C5"/>
    <w:rsid w:val="000825B0"/>
    <w:rsid w:val="000A53BE"/>
    <w:rsid w:val="000B7DB0"/>
    <w:rsid w:val="000C1567"/>
    <w:rsid w:val="000F606C"/>
    <w:rsid w:val="00110993"/>
    <w:rsid w:val="00142B98"/>
    <w:rsid w:val="001554DC"/>
    <w:rsid w:val="00171E66"/>
    <w:rsid w:val="0018178A"/>
    <w:rsid w:val="001920BB"/>
    <w:rsid w:val="001A4FE2"/>
    <w:rsid w:val="001B797B"/>
    <w:rsid w:val="001C31B8"/>
    <w:rsid w:val="002006E0"/>
    <w:rsid w:val="00243F13"/>
    <w:rsid w:val="00252A03"/>
    <w:rsid w:val="0025467C"/>
    <w:rsid w:val="002B2180"/>
    <w:rsid w:val="002C7BE5"/>
    <w:rsid w:val="00300DB7"/>
    <w:rsid w:val="0031176F"/>
    <w:rsid w:val="0031757A"/>
    <w:rsid w:val="0034232C"/>
    <w:rsid w:val="0034534F"/>
    <w:rsid w:val="003540B8"/>
    <w:rsid w:val="00356A80"/>
    <w:rsid w:val="00375338"/>
    <w:rsid w:val="003C580C"/>
    <w:rsid w:val="003C59EF"/>
    <w:rsid w:val="003D04FA"/>
    <w:rsid w:val="003E32B7"/>
    <w:rsid w:val="00400A0C"/>
    <w:rsid w:val="004209D9"/>
    <w:rsid w:val="0042568E"/>
    <w:rsid w:val="00431659"/>
    <w:rsid w:val="00455C42"/>
    <w:rsid w:val="004736E8"/>
    <w:rsid w:val="00492725"/>
    <w:rsid w:val="004C72CB"/>
    <w:rsid w:val="00545C1E"/>
    <w:rsid w:val="0054663E"/>
    <w:rsid w:val="00556F2F"/>
    <w:rsid w:val="005623E5"/>
    <w:rsid w:val="00566C74"/>
    <w:rsid w:val="00582BE8"/>
    <w:rsid w:val="005C4BAA"/>
    <w:rsid w:val="005C6EAA"/>
    <w:rsid w:val="005D07AF"/>
    <w:rsid w:val="005D1CF9"/>
    <w:rsid w:val="005D5A35"/>
    <w:rsid w:val="00615C0F"/>
    <w:rsid w:val="00625402"/>
    <w:rsid w:val="00632A15"/>
    <w:rsid w:val="00632F77"/>
    <w:rsid w:val="0063749E"/>
    <w:rsid w:val="00676B0A"/>
    <w:rsid w:val="00695789"/>
    <w:rsid w:val="006C5AF0"/>
    <w:rsid w:val="006F42B3"/>
    <w:rsid w:val="00720DE6"/>
    <w:rsid w:val="00743BFC"/>
    <w:rsid w:val="007675D3"/>
    <w:rsid w:val="00767BD3"/>
    <w:rsid w:val="0078543B"/>
    <w:rsid w:val="007917D1"/>
    <w:rsid w:val="007B013D"/>
    <w:rsid w:val="007C2425"/>
    <w:rsid w:val="007C3BAA"/>
    <w:rsid w:val="007D0AED"/>
    <w:rsid w:val="007D6133"/>
    <w:rsid w:val="007F640A"/>
    <w:rsid w:val="00830DDB"/>
    <w:rsid w:val="00852789"/>
    <w:rsid w:val="00856854"/>
    <w:rsid w:val="00862197"/>
    <w:rsid w:val="008721E1"/>
    <w:rsid w:val="00880448"/>
    <w:rsid w:val="008A6E49"/>
    <w:rsid w:val="008D2028"/>
    <w:rsid w:val="008E1ED1"/>
    <w:rsid w:val="00904FD1"/>
    <w:rsid w:val="00912744"/>
    <w:rsid w:val="00920A6B"/>
    <w:rsid w:val="0093627A"/>
    <w:rsid w:val="009441EF"/>
    <w:rsid w:val="0095516B"/>
    <w:rsid w:val="009A547C"/>
    <w:rsid w:val="009B620C"/>
    <w:rsid w:val="009D41D4"/>
    <w:rsid w:val="009E104C"/>
    <w:rsid w:val="009F1050"/>
    <w:rsid w:val="009F5A11"/>
    <w:rsid w:val="00A018C6"/>
    <w:rsid w:val="00A066F1"/>
    <w:rsid w:val="00A566A9"/>
    <w:rsid w:val="00A70AAC"/>
    <w:rsid w:val="00A9266C"/>
    <w:rsid w:val="00A97127"/>
    <w:rsid w:val="00AA7C39"/>
    <w:rsid w:val="00AE4B2A"/>
    <w:rsid w:val="00AF64F4"/>
    <w:rsid w:val="00B149C2"/>
    <w:rsid w:val="00B15813"/>
    <w:rsid w:val="00B255D6"/>
    <w:rsid w:val="00B306AA"/>
    <w:rsid w:val="00B63DA6"/>
    <w:rsid w:val="00B95CBC"/>
    <w:rsid w:val="00BA1802"/>
    <w:rsid w:val="00BA2840"/>
    <w:rsid w:val="00C02E04"/>
    <w:rsid w:val="00C23959"/>
    <w:rsid w:val="00C42A76"/>
    <w:rsid w:val="00C80476"/>
    <w:rsid w:val="00C87A55"/>
    <w:rsid w:val="00CB2E4D"/>
    <w:rsid w:val="00CC77C7"/>
    <w:rsid w:val="00CF1091"/>
    <w:rsid w:val="00CF1169"/>
    <w:rsid w:val="00CF6817"/>
    <w:rsid w:val="00D06B0E"/>
    <w:rsid w:val="00D1119B"/>
    <w:rsid w:val="00D26999"/>
    <w:rsid w:val="00D3364B"/>
    <w:rsid w:val="00D47B81"/>
    <w:rsid w:val="00DC3FD5"/>
    <w:rsid w:val="00DC4FEA"/>
    <w:rsid w:val="00DE0BA5"/>
    <w:rsid w:val="00DF085A"/>
    <w:rsid w:val="00E16817"/>
    <w:rsid w:val="00E323AF"/>
    <w:rsid w:val="00E32A05"/>
    <w:rsid w:val="00E55426"/>
    <w:rsid w:val="00E60818"/>
    <w:rsid w:val="00E6164B"/>
    <w:rsid w:val="00E674CE"/>
    <w:rsid w:val="00E80333"/>
    <w:rsid w:val="00E878A9"/>
    <w:rsid w:val="00E95D2A"/>
    <w:rsid w:val="00EA2A19"/>
    <w:rsid w:val="00EA616D"/>
    <w:rsid w:val="00EC1F5C"/>
    <w:rsid w:val="00EE112B"/>
    <w:rsid w:val="00EE40AF"/>
    <w:rsid w:val="00EE47AC"/>
    <w:rsid w:val="00F065BD"/>
    <w:rsid w:val="00F234DC"/>
    <w:rsid w:val="00F32E47"/>
    <w:rsid w:val="00F6094D"/>
    <w:rsid w:val="00F724F1"/>
    <w:rsid w:val="00F7668F"/>
    <w:rsid w:val="00F76DA4"/>
    <w:rsid w:val="00F9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8C1A81-8B15-4BF9-8D96-C489A96E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7A"/>
    <w:pPr>
      <w:spacing w:after="200" w:line="276" w:lineRule="auto"/>
    </w:pPr>
    <w:rPr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qFormat/>
    <w:rsid w:val="007F640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F64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40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A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23AF"/>
  </w:style>
  <w:style w:type="paragraph" w:styleId="Rodap">
    <w:name w:val="footer"/>
    <w:basedOn w:val="Normal"/>
    <w:link w:val="RodapChar"/>
    <w:uiPriority w:val="99"/>
    <w:unhideWhenUsed/>
    <w:rsid w:val="00E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23AF"/>
  </w:style>
  <w:style w:type="paragraph" w:styleId="Textodebalo">
    <w:name w:val="Balloon Text"/>
    <w:basedOn w:val="Normal"/>
    <w:link w:val="TextodebaloChar"/>
    <w:uiPriority w:val="99"/>
    <w:semiHidden/>
    <w:unhideWhenUsed/>
    <w:rsid w:val="00E3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323A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E323AF"/>
    <w:rPr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7F640A"/>
    <w:rPr>
      <w:rFonts w:ascii="Times New Roman" w:eastAsia="Times New Roman" w:hAnsi="Times New Roman"/>
      <w:sz w:val="32"/>
    </w:rPr>
  </w:style>
  <w:style w:type="character" w:customStyle="1" w:styleId="Ttulo7Char">
    <w:name w:val="Título 7 Char"/>
    <w:basedOn w:val="Fontepargpadro"/>
    <w:link w:val="Ttulo7"/>
    <w:rsid w:val="007F640A"/>
    <w:rPr>
      <w:rFonts w:ascii="Times New Roman" w:eastAsia="Times New Roman" w:hAnsi="Times New Roman"/>
      <w:sz w:val="40"/>
      <w:szCs w:val="24"/>
    </w:rPr>
  </w:style>
  <w:style w:type="paragraph" w:styleId="PargrafodaLista">
    <w:name w:val="List Paragraph"/>
    <w:basedOn w:val="Normal"/>
    <w:uiPriority w:val="34"/>
    <w:qFormat/>
    <w:rsid w:val="00071B0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6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926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9266C"/>
    <w:rPr>
      <w:sz w:val="22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F6094D"/>
    <w:rPr>
      <w:i/>
      <w:i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A8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Forte">
    <w:name w:val="Strong"/>
    <w:basedOn w:val="Fontepargpadro"/>
    <w:uiPriority w:val="22"/>
    <w:qFormat/>
    <w:rsid w:val="000360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2021-01-13T11:20:00Z</cp:lastPrinted>
  <dcterms:created xsi:type="dcterms:W3CDTF">2021-04-09T12:47:00Z</dcterms:created>
  <dcterms:modified xsi:type="dcterms:W3CDTF">2021-04-09T12:54:00Z</dcterms:modified>
</cp:coreProperties>
</file>