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D7" w:rsidRPr="006E74F5" w:rsidRDefault="00897FF3" w:rsidP="00F938C2">
      <w:pPr>
        <w:spacing w:after="0"/>
        <w:jc w:val="center"/>
        <w:rPr>
          <w:rFonts w:ascii="Arial" w:hAnsi="Arial" w:cs="Arial"/>
          <w:b/>
          <w:sz w:val="23"/>
          <w:szCs w:val="23"/>
        </w:rPr>
      </w:pPr>
      <w:r w:rsidRPr="006E74F5">
        <w:rPr>
          <w:rFonts w:ascii="Arial" w:hAnsi="Arial" w:cs="Arial"/>
          <w:b/>
          <w:sz w:val="23"/>
          <w:szCs w:val="23"/>
        </w:rPr>
        <w:t>TERMO DE REFERÊNCIA</w:t>
      </w:r>
      <w:r w:rsidR="002964D7" w:rsidRPr="006E74F5">
        <w:rPr>
          <w:rFonts w:ascii="Arial" w:hAnsi="Arial" w:cs="Arial"/>
          <w:b/>
          <w:sz w:val="23"/>
          <w:szCs w:val="23"/>
        </w:rPr>
        <w:t>:</w:t>
      </w:r>
    </w:p>
    <w:p w:rsidR="000F70D3" w:rsidRPr="006E74F5" w:rsidRDefault="000F70D3" w:rsidP="00F938C2">
      <w:pPr>
        <w:spacing w:after="0"/>
        <w:jc w:val="both"/>
        <w:rPr>
          <w:rFonts w:ascii="Arial" w:hAnsi="Arial" w:cs="Arial"/>
          <w:b/>
          <w:sz w:val="23"/>
          <w:szCs w:val="23"/>
        </w:rPr>
      </w:pPr>
    </w:p>
    <w:p w:rsidR="002964D7" w:rsidRPr="006E74F5" w:rsidRDefault="000F70D3" w:rsidP="00F938C2">
      <w:pPr>
        <w:spacing w:after="0"/>
        <w:jc w:val="both"/>
        <w:rPr>
          <w:rFonts w:ascii="Arial" w:hAnsi="Arial" w:cs="Arial"/>
          <w:b/>
          <w:sz w:val="23"/>
          <w:szCs w:val="23"/>
        </w:rPr>
      </w:pPr>
      <w:r w:rsidRPr="00F938C2">
        <w:rPr>
          <w:rFonts w:ascii="Arial" w:hAnsi="Arial" w:cs="Arial"/>
          <w:b/>
          <w:sz w:val="23"/>
          <w:szCs w:val="23"/>
          <w:highlight w:val="yellow"/>
        </w:rPr>
        <w:t>KIT PICK-UP PARA COMBATE A INCÊNDIO FLORESTAL COM TANQUE RÍGIDO DE 500 LITROS E ARMÁRIO DE FERRAMENTAS.</w:t>
      </w:r>
    </w:p>
    <w:p w:rsidR="000F70D3" w:rsidRPr="006E74F5" w:rsidRDefault="000F70D3" w:rsidP="00F938C2">
      <w:pPr>
        <w:spacing w:after="0"/>
        <w:jc w:val="both"/>
        <w:rPr>
          <w:rFonts w:ascii="Arial" w:hAnsi="Arial" w:cs="Arial"/>
          <w:b/>
          <w:sz w:val="23"/>
          <w:szCs w:val="23"/>
        </w:rPr>
      </w:pPr>
    </w:p>
    <w:p w:rsidR="002964D7" w:rsidRPr="006E74F5" w:rsidRDefault="002964D7" w:rsidP="00F938C2">
      <w:pPr>
        <w:spacing w:after="0"/>
        <w:jc w:val="both"/>
        <w:rPr>
          <w:rFonts w:ascii="Arial" w:hAnsi="Arial" w:cs="Arial"/>
          <w:sz w:val="23"/>
          <w:szCs w:val="23"/>
        </w:rPr>
      </w:pPr>
      <w:r w:rsidRPr="006E74F5">
        <w:rPr>
          <w:rFonts w:ascii="Arial" w:hAnsi="Arial" w:cs="Arial"/>
          <w:sz w:val="23"/>
          <w:szCs w:val="23"/>
        </w:rPr>
        <w:t>Conjunto compacto desenvolvido para montagem rápida em qualquer modelo de pick-up transformando-a em um veículo autônomo, de pronta resposta, para combate a incêndios.</w:t>
      </w:r>
    </w:p>
    <w:p w:rsidR="002964D7" w:rsidRPr="006E74F5" w:rsidRDefault="002964D7" w:rsidP="00F938C2">
      <w:pPr>
        <w:spacing w:after="0"/>
        <w:jc w:val="both"/>
        <w:rPr>
          <w:rFonts w:ascii="Arial" w:hAnsi="Arial" w:cs="Arial"/>
          <w:sz w:val="23"/>
          <w:szCs w:val="23"/>
        </w:rPr>
      </w:pPr>
      <w:r w:rsidRPr="006E74F5">
        <w:rPr>
          <w:rFonts w:ascii="Arial" w:hAnsi="Arial" w:cs="Arial"/>
          <w:sz w:val="23"/>
          <w:szCs w:val="23"/>
        </w:rPr>
        <w:t xml:space="preserve">Composto por um tanque rígido, partida manual </w:t>
      </w:r>
      <w:r w:rsidR="00CD73CE" w:rsidRPr="006E74F5">
        <w:rPr>
          <w:rFonts w:ascii="Arial" w:hAnsi="Arial" w:cs="Arial"/>
          <w:sz w:val="23"/>
          <w:szCs w:val="23"/>
        </w:rPr>
        <w:t>e</w:t>
      </w:r>
      <w:r w:rsidRPr="006E74F5">
        <w:rPr>
          <w:rFonts w:ascii="Arial" w:hAnsi="Arial" w:cs="Arial"/>
          <w:sz w:val="23"/>
          <w:szCs w:val="23"/>
        </w:rPr>
        <w:t xml:space="preserve"> </w:t>
      </w:r>
      <w:r w:rsidR="00CD73CE" w:rsidRPr="006E74F5">
        <w:rPr>
          <w:rFonts w:ascii="Arial" w:hAnsi="Arial" w:cs="Arial"/>
          <w:sz w:val="23"/>
          <w:szCs w:val="23"/>
        </w:rPr>
        <w:t>elétrica da</w:t>
      </w:r>
      <w:r w:rsidRPr="006E74F5">
        <w:rPr>
          <w:rFonts w:ascii="Arial" w:hAnsi="Arial" w:cs="Arial"/>
          <w:sz w:val="23"/>
          <w:szCs w:val="23"/>
        </w:rPr>
        <w:t xml:space="preserve"> </w:t>
      </w:r>
      <w:r w:rsidR="00CD73CE" w:rsidRPr="006E74F5">
        <w:rPr>
          <w:rFonts w:ascii="Arial" w:hAnsi="Arial" w:cs="Arial"/>
          <w:sz w:val="23"/>
          <w:szCs w:val="23"/>
        </w:rPr>
        <w:t>moto bomba</w:t>
      </w:r>
      <w:r w:rsidRPr="006E74F5">
        <w:rPr>
          <w:rFonts w:ascii="Arial" w:hAnsi="Arial" w:cs="Arial"/>
          <w:sz w:val="23"/>
          <w:szCs w:val="23"/>
        </w:rPr>
        <w:t xml:space="preserve">, mangueiras de sucção e de descarga, carretel </w:t>
      </w:r>
      <w:r w:rsidR="00CD73CE" w:rsidRPr="006E74F5">
        <w:rPr>
          <w:rFonts w:ascii="Arial" w:hAnsi="Arial" w:cs="Arial"/>
          <w:sz w:val="23"/>
          <w:szCs w:val="23"/>
        </w:rPr>
        <w:t>de suporte para mangueira de descarga</w:t>
      </w:r>
      <w:r w:rsidRPr="006E74F5">
        <w:rPr>
          <w:rFonts w:ascii="Arial" w:hAnsi="Arial" w:cs="Arial"/>
          <w:sz w:val="23"/>
          <w:szCs w:val="23"/>
        </w:rPr>
        <w:t xml:space="preserve">, hidrojetor com mangueira </w:t>
      </w:r>
      <w:r w:rsidR="00CD73CE" w:rsidRPr="006E74F5">
        <w:rPr>
          <w:rFonts w:ascii="Arial" w:hAnsi="Arial" w:cs="Arial"/>
          <w:sz w:val="23"/>
          <w:szCs w:val="23"/>
        </w:rPr>
        <w:t>medindo</w:t>
      </w:r>
      <w:r w:rsidRPr="006E74F5">
        <w:rPr>
          <w:rFonts w:ascii="Arial" w:hAnsi="Arial" w:cs="Arial"/>
          <w:sz w:val="23"/>
          <w:szCs w:val="23"/>
        </w:rPr>
        <w:t xml:space="preserve"> entre 5,0 a 10,0m e pistola para descarga de água com jato pleno ou spray.</w:t>
      </w:r>
    </w:p>
    <w:p w:rsidR="002964D7" w:rsidRPr="006E74F5" w:rsidRDefault="002964D7" w:rsidP="00F938C2">
      <w:pPr>
        <w:spacing w:after="0"/>
        <w:jc w:val="both"/>
        <w:rPr>
          <w:rFonts w:ascii="Arial" w:hAnsi="Arial" w:cs="Arial"/>
          <w:sz w:val="23"/>
          <w:szCs w:val="23"/>
        </w:rPr>
      </w:pPr>
      <w:r w:rsidRPr="006E74F5">
        <w:rPr>
          <w:rFonts w:ascii="Arial" w:hAnsi="Arial" w:cs="Arial"/>
          <w:sz w:val="23"/>
          <w:szCs w:val="23"/>
        </w:rPr>
        <w:t xml:space="preserve">Deve permitir o </w:t>
      </w:r>
      <w:proofErr w:type="gramStart"/>
      <w:r w:rsidR="00CD73CE" w:rsidRPr="006E74F5">
        <w:rPr>
          <w:rFonts w:ascii="Arial" w:hAnsi="Arial" w:cs="Arial"/>
          <w:sz w:val="23"/>
          <w:szCs w:val="23"/>
        </w:rPr>
        <w:t>auto abastecimento</w:t>
      </w:r>
      <w:proofErr w:type="gramEnd"/>
      <w:r w:rsidRPr="006E74F5">
        <w:rPr>
          <w:rFonts w:ascii="Arial" w:hAnsi="Arial" w:cs="Arial"/>
          <w:sz w:val="23"/>
          <w:szCs w:val="23"/>
        </w:rPr>
        <w:t>, captando água através de hidrojetor com mangueira de sucção com filtro e flutuador na extremidade.</w:t>
      </w:r>
    </w:p>
    <w:p w:rsidR="000F70D3" w:rsidRPr="006E74F5" w:rsidRDefault="000F70D3" w:rsidP="00F938C2">
      <w:pPr>
        <w:spacing w:after="0"/>
        <w:jc w:val="both"/>
        <w:rPr>
          <w:rFonts w:ascii="Arial" w:hAnsi="Arial" w:cs="Arial"/>
          <w:sz w:val="23"/>
          <w:szCs w:val="23"/>
        </w:rPr>
      </w:pPr>
    </w:p>
    <w:p w:rsidR="002964D7" w:rsidRPr="006E74F5" w:rsidRDefault="002964D7" w:rsidP="00F938C2">
      <w:pPr>
        <w:spacing w:after="0"/>
        <w:jc w:val="both"/>
        <w:rPr>
          <w:rFonts w:ascii="Arial" w:hAnsi="Arial" w:cs="Arial"/>
          <w:b/>
          <w:sz w:val="23"/>
          <w:szCs w:val="23"/>
        </w:rPr>
      </w:pPr>
      <w:r w:rsidRPr="006E74F5">
        <w:rPr>
          <w:rFonts w:ascii="Arial" w:hAnsi="Arial" w:cs="Arial"/>
          <w:b/>
          <w:sz w:val="23"/>
          <w:szCs w:val="23"/>
        </w:rPr>
        <w:t>Componentes do Conjunto</w:t>
      </w:r>
      <w:r w:rsidR="005423DF" w:rsidRPr="006E74F5">
        <w:rPr>
          <w:rFonts w:ascii="Arial" w:hAnsi="Arial" w:cs="Arial"/>
          <w:b/>
          <w:sz w:val="23"/>
          <w:szCs w:val="23"/>
        </w:rPr>
        <w:t xml:space="preserve"> de Combate a Incêndio</w:t>
      </w:r>
    </w:p>
    <w:p w:rsidR="002964D7" w:rsidRPr="006E74F5" w:rsidRDefault="005C1DCE" w:rsidP="00F938C2">
      <w:pPr>
        <w:spacing w:after="0"/>
        <w:jc w:val="both"/>
        <w:rPr>
          <w:rFonts w:ascii="Arial" w:hAnsi="Arial" w:cs="Arial"/>
          <w:sz w:val="23"/>
          <w:szCs w:val="23"/>
        </w:rPr>
      </w:pPr>
      <w:r w:rsidRPr="006E74F5">
        <w:rPr>
          <w:rFonts w:ascii="Arial" w:hAnsi="Arial" w:cs="Arial"/>
          <w:sz w:val="23"/>
          <w:szCs w:val="23"/>
        </w:rPr>
        <w:t xml:space="preserve">O tanque rígido </w:t>
      </w:r>
      <w:r w:rsidR="002964D7" w:rsidRPr="006E74F5">
        <w:rPr>
          <w:rFonts w:ascii="Arial" w:hAnsi="Arial" w:cs="Arial"/>
          <w:sz w:val="23"/>
          <w:szCs w:val="23"/>
        </w:rPr>
        <w:t>deverá ser confeccionado em fibra de vidro, polietileno ou fabricado em aço carbono</w:t>
      </w:r>
      <w:r w:rsidR="00720D29" w:rsidRPr="006E74F5">
        <w:rPr>
          <w:rFonts w:ascii="Arial" w:hAnsi="Arial" w:cs="Arial"/>
          <w:sz w:val="23"/>
          <w:szCs w:val="23"/>
        </w:rPr>
        <w:t xml:space="preserve">, (nesses </w:t>
      </w:r>
      <w:proofErr w:type="gramStart"/>
      <w:r w:rsidR="00720D29" w:rsidRPr="006E74F5">
        <w:rPr>
          <w:rFonts w:ascii="Arial" w:hAnsi="Arial" w:cs="Arial"/>
          <w:sz w:val="23"/>
          <w:szCs w:val="23"/>
        </w:rPr>
        <w:t>casos pintado com pintura epóxi poliamida</w:t>
      </w:r>
      <w:proofErr w:type="gramEnd"/>
      <w:r w:rsidR="00720D29" w:rsidRPr="006E74F5">
        <w:rPr>
          <w:rFonts w:ascii="Arial" w:hAnsi="Arial" w:cs="Arial"/>
          <w:sz w:val="23"/>
          <w:szCs w:val="23"/>
        </w:rPr>
        <w:t>)</w:t>
      </w:r>
      <w:r w:rsidR="002964D7" w:rsidRPr="006E74F5">
        <w:rPr>
          <w:rFonts w:ascii="Arial" w:hAnsi="Arial" w:cs="Arial"/>
          <w:sz w:val="23"/>
          <w:szCs w:val="23"/>
        </w:rPr>
        <w:t xml:space="preserve">, </w:t>
      </w:r>
      <w:r w:rsidR="00F37AF9" w:rsidRPr="006E74F5">
        <w:rPr>
          <w:rFonts w:ascii="Arial" w:hAnsi="Arial" w:cs="Arial"/>
          <w:sz w:val="23"/>
          <w:szCs w:val="23"/>
        </w:rPr>
        <w:t xml:space="preserve">ou </w:t>
      </w:r>
      <w:r w:rsidR="002964D7" w:rsidRPr="006E74F5">
        <w:rPr>
          <w:rFonts w:ascii="Arial" w:hAnsi="Arial" w:cs="Arial"/>
          <w:sz w:val="23"/>
          <w:szCs w:val="23"/>
        </w:rPr>
        <w:t>alumínio ou aço inox</w:t>
      </w:r>
      <w:r w:rsidR="00720D29" w:rsidRPr="006E74F5">
        <w:rPr>
          <w:rFonts w:ascii="Arial" w:hAnsi="Arial" w:cs="Arial"/>
          <w:sz w:val="23"/>
          <w:szCs w:val="23"/>
        </w:rPr>
        <w:t>idável</w:t>
      </w:r>
      <w:r w:rsidR="00F37AF9" w:rsidRPr="006E74F5">
        <w:rPr>
          <w:rFonts w:ascii="Arial" w:hAnsi="Arial" w:cs="Arial"/>
          <w:sz w:val="23"/>
          <w:szCs w:val="23"/>
        </w:rPr>
        <w:t>,</w:t>
      </w:r>
      <w:r w:rsidR="002964D7" w:rsidRPr="006E74F5">
        <w:rPr>
          <w:rFonts w:ascii="Arial" w:hAnsi="Arial" w:cs="Arial"/>
          <w:sz w:val="23"/>
          <w:szCs w:val="23"/>
        </w:rPr>
        <w:t xml:space="preserve"> com capacidade de </w:t>
      </w:r>
      <w:r w:rsidR="00F77C37" w:rsidRPr="006E74F5">
        <w:rPr>
          <w:rFonts w:ascii="Arial" w:hAnsi="Arial" w:cs="Arial"/>
          <w:sz w:val="23"/>
          <w:szCs w:val="23"/>
        </w:rPr>
        <w:t>aproximadamente 5</w:t>
      </w:r>
      <w:r w:rsidR="002964D7" w:rsidRPr="006E74F5">
        <w:rPr>
          <w:rFonts w:ascii="Arial" w:hAnsi="Arial" w:cs="Arial"/>
          <w:sz w:val="23"/>
          <w:szCs w:val="23"/>
        </w:rPr>
        <w:t xml:space="preserve">00 </w:t>
      </w:r>
      <w:r w:rsidR="00647059" w:rsidRPr="006E74F5">
        <w:rPr>
          <w:rFonts w:ascii="Arial" w:hAnsi="Arial" w:cs="Arial"/>
          <w:sz w:val="23"/>
          <w:szCs w:val="23"/>
        </w:rPr>
        <w:t>(</w:t>
      </w:r>
      <w:r w:rsidR="00F77C37" w:rsidRPr="006E74F5">
        <w:rPr>
          <w:rFonts w:ascii="Arial" w:hAnsi="Arial" w:cs="Arial"/>
          <w:sz w:val="23"/>
          <w:szCs w:val="23"/>
        </w:rPr>
        <w:t>quinhentos</w:t>
      </w:r>
      <w:r w:rsidR="00647059" w:rsidRPr="006E74F5">
        <w:rPr>
          <w:rFonts w:ascii="Arial" w:hAnsi="Arial" w:cs="Arial"/>
          <w:sz w:val="23"/>
          <w:szCs w:val="23"/>
        </w:rPr>
        <w:t xml:space="preserve">) </w:t>
      </w:r>
      <w:r w:rsidR="002964D7" w:rsidRPr="006E74F5">
        <w:rPr>
          <w:rFonts w:ascii="Arial" w:hAnsi="Arial" w:cs="Arial"/>
          <w:sz w:val="23"/>
          <w:szCs w:val="23"/>
        </w:rPr>
        <w:t xml:space="preserve">litros </w:t>
      </w:r>
      <w:r w:rsidR="00647059" w:rsidRPr="006E74F5">
        <w:rPr>
          <w:rFonts w:ascii="Arial" w:hAnsi="Arial" w:cs="Arial"/>
          <w:sz w:val="23"/>
          <w:szCs w:val="23"/>
        </w:rPr>
        <w:t xml:space="preserve">de água, </w:t>
      </w:r>
      <w:r w:rsidR="002964D7" w:rsidRPr="006E74F5">
        <w:rPr>
          <w:rFonts w:ascii="Arial" w:hAnsi="Arial" w:cs="Arial"/>
          <w:sz w:val="23"/>
          <w:szCs w:val="23"/>
        </w:rPr>
        <w:t xml:space="preserve">(de acordo com a capacidade de carga da viatura e do interesse do contratante). Deve conter quebra </w:t>
      </w:r>
      <w:proofErr w:type="gramStart"/>
      <w:r w:rsidR="002964D7" w:rsidRPr="006E74F5">
        <w:rPr>
          <w:rFonts w:ascii="Arial" w:hAnsi="Arial" w:cs="Arial"/>
          <w:sz w:val="23"/>
          <w:szCs w:val="23"/>
        </w:rPr>
        <w:t xml:space="preserve">ondas internos para melhor distribuição do peso e máxima </w:t>
      </w:r>
      <w:r w:rsidR="00720D29" w:rsidRPr="006E74F5">
        <w:rPr>
          <w:rFonts w:ascii="Arial" w:hAnsi="Arial" w:cs="Arial"/>
          <w:sz w:val="23"/>
          <w:szCs w:val="23"/>
        </w:rPr>
        <w:t>estabilidade do veículo</w:t>
      </w:r>
      <w:proofErr w:type="gramEnd"/>
      <w:r w:rsidR="00720D29" w:rsidRPr="006E74F5">
        <w:rPr>
          <w:rFonts w:ascii="Arial" w:hAnsi="Arial" w:cs="Arial"/>
          <w:sz w:val="23"/>
          <w:szCs w:val="23"/>
        </w:rPr>
        <w:t xml:space="preserve">. </w:t>
      </w:r>
      <w:r w:rsidR="002964D7" w:rsidRPr="006E74F5">
        <w:rPr>
          <w:rFonts w:ascii="Arial" w:hAnsi="Arial" w:cs="Arial"/>
          <w:sz w:val="23"/>
          <w:szCs w:val="23"/>
        </w:rPr>
        <w:t>Observar dimensões dos veículos disponíveis para det</w:t>
      </w:r>
      <w:r w:rsidR="00720D29" w:rsidRPr="006E74F5">
        <w:rPr>
          <w:rFonts w:ascii="Arial" w:hAnsi="Arial" w:cs="Arial"/>
          <w:sz w:val="23"/>
          <w:szCs w:val="23"/>
        </w:rPr>
        <w:t xml:space="preserve">erminar as dimensões do tanque. Deve conter local específico para enchimento do tanque com conexão </w:t>
      </w:r>
      <w:proofErr w:type="spellStart"/>
      <w:r w:rsidR="00720D29" w:rsidRPr="006E74F5">
        <w:rPr>
          <w:rFonts w:ascii="Arial" w:hAnsi="Arial" w:cs="Arial"/>
          <w:sz w:val="23"/>
          <w:szCs w:val="23"/>
        </w:rPr>
        <w:t>Storz</w:t>
      </w:r>
      <w:proofErr w:type="spellEnd"/>
      <w:r w:rsidR="00720D29" w:rsidRPr="006E74F5">
        <w:rPr>
          <w:rFonts w:ascii="Arial" w:hAnsi="Arial" w:cs="Arial"/>
          <w:sz w:val="23"/>
          <w:szCs w:val="23"/>
        </w:rPr>
        <w:t xml:space="preserve"> para mangueira de </w:t>
      </w:r>
      <w:proofErr w:type="gramStart"/>
      <w:r w:rsidR="00720D29" w:rsidRPr="006E74F5">
        <w:rPr>
          <w:rFonts w:ascii="Arial" w:hAnsi="Arial" w:cs="Arial"/>
          <w:sz w:val="23"/>
          <w:szCs w:val="23"/>
        </w:rPr>
        <w:t>1</w:t>
      </w:r>
      <w:proofErr w:type="gramEnd"/>
      <w:r w:rsidR="00720D29" w:rsidRPr="006E74F5">
        <w:rPr>
          <w:rFonts w:ascii="Arial" w:hAnsi="Arial" w:cs="Arial"/>
          <w:sz w:val="23"/>
          <w:szCs w:val="23"/>
        </w:rPr>
        <w:t xml:space="preserve">” ½” </w:t>
      </w:r>
      <w:r w:rsidR="00ED6CDE" w:rsidRPr="006E74F5">
        <w:rPr>
          <w:rFonts w:ascii="Arial" w:hAnsi="Arial" w:cs="Arial"/>
          <w:sz w:val="23"/>
          <w:szCs w:val="23"/>
        </w:rPr>
        <w:t xml:space="preserve">(uma polegada e meia) </w:t>
      </w:r>
      <w:r w:rsidR="00720D29" w:rsidRPr="006E74F5">
        <w:rPr>
          <w:rFonts w:ascii="Arial" w:hAnsi="Arial" w:cs="Arial"/>
          <w:sz w:val="23"/>
          <w:szCs w:val="23"/>
        </w:rPr>
        <w:t>de diâmetro.</w:t>
      </w:r>
      <w:r w:rsidR="002964D7" w:rsidRPr="006E74F5">
        <w:rPr>
          <w:rFonts w:ascii="Arial" w:hAnsi="Arial" w:cs="Arial"/>
          <w:sz w:val="23"/>
          <w:szCs w:val="23"/>
        </w:rPr>
        <w:t xml:space="preserve"> Deve apresentar </w:t>
      </w:r>
      <w:proofErr w:type="spellStart"/>
      <w:r w:rsidR="002964D7" w:rsidRPr="006E74F5">
        <w:rPr>
          <w:rFonts w:ascii="Arial" w:hAnsi="Arial" w:cs="Arial"/>
          <w:sz w:val="23"/>
          <w:szCs w:val="23"/>
        </w:rPr>
        <w:t>hidrojetor</w:t>
      </w:r>
      <w:proofErr w:type="spellEnd"/>
      <w:r w:rsidR="002964D7" w:rsidRPr="006E74F5">
        <w:rPr>
          <w:rFonts w:ascii="Arial" w:hAnsi="Arial" w:cs="Arial"/>
          <w:sz w:val="23"/>
          <w:szCs w:val="23"/>
        </w:rPr>
        <w:t xml:space="preserve"> (abastecedor) para reabastecimento do tanque com </w:t>
      </w:r>
      <w:proofErr w:type="spellStart"/>
      <w:r w:rsidR="002964D7" w:rsidRPr="006E74F5">
        <w:rPr>
          <w:rFonts w:ascii="Arial" w:hAnsi="Arial" w:cs="Arial"/>
          <w:sz w:val="23"/>
          <w:szCs w:val="23"/>
        </w:rPr>
        <w:t>mangote</w:t>
      </w:r>
      <w:proofErr w:type="spellEnd"/>
      <w:r w:rsidR="002964D7" w:rsidRPr="006E74F5">
        <w:rPr>
          <w:rFonts w:ascii="Arial" w:hAnsi="Arial" w:cs="Arial"/>
          <w:sz w:val="23"/>
          <w:szCs w:val="23"/>
        </w:rPr>
        <w:t xml:space="preserve"> de sucção </w:t>
      </w:r>
      <w:r w:rsidR="00F37AF9" w:rsidRPr="006E74F5">
        <w:rPr>
          <w:rFonts w:ascii="Arial" w:hAnsi="Arial" w:cs="Arial"/>
          <w:sz w:val="23"/>
          <w:szCs w:val="23"/>
        </w:rPr>
        <w:t>com comprimento</w:t>
      </w:r>
      <w:r w:rsidR="002964D7" w:rsidRPr="006E74F5">
        <w:rPr>
          <w:rFonts w:ascii="Arial" w:hAnsi="Arial" w:cs="Arial"/>
          <w:sz w:val="23"/>
          <w:szCs w:val="23"/>
        </w:rPr>
        <w:t xml:space="preserve"> entre 5,0</w:t>
      </w:r>
      <w:r w:rsidR="00ED6CDE" w:rsidRPr="006E74F5">
        <w:rPr>
          <w:rFonts w:ascii="Arial" w:hAnsi="Arial" w:cs="Arial"/>
          <w:sz w:val="23"/>
          <w:szCs w:val="23"/>
        </w:rPr>
        <w:t xml:space="preserve"> (cinco)</w:t>
      </w:r>
      <w:r w:rsidR="002964D7" w:rsidRPr="006E74F5">
        <w:rPr>
          <w:rFonts w:ascii="Arial" w:hAnsi="Arial" w:cs="Arial"/>
          <w:sz w:val="23"/>
          <w:szCs w:val="23"/>
        </w:rPr>
        <w:t xml:space="preserve"> a 10,0</w:t>
      </w:r>
      <w:r w:rsidR="00ED6CDE" w:rsidRPr="006E74F5">
        <w:rPr>
          <w:rFonts w:ascii="Arial" w:hAnsi="Arial" w:cs="Arial"/>
          <w:sz w:val="23"/>
          <w:szCs w:val="23"/>
        </w:rPr>
        <w:t xml:space="preserve"> (dez) </w:t>
      </w:r>
      <w:r w:rsidR="002964D7" w:rsidRPr="006E74F5">
        <w:rPr>
          <w:rFonts w:ascii="Arial" w:hAnsi="Arial" w:cs="Arial"/>
          <w:sz w:val="23"/>
          <w:szCs w:val="23"/>
        </w:rPr>
        <w:t>m</w:t>
      </w:r>
      <w:r w:rsidR="00ED6CDE" w:rsidRPr="006E74F5">
        <w:rPr>
          <w:rFonts w:ascii="Arial" w:hAnsi="Arial" w:cs="Arial"/>
          <w:sz w:val="23"/>
          <w:szCs w:val="23"/>
        </w:rPr>
        <w:t>etros</w:t>
      </w:r>
      <w:r w:rsidR="002964D7" w:rsidRPr="006E74F5">
        <w:rPr>
          <w:rFonts w:ascii="Arial" w:hAnsi="Arial" w:cs="Arial"/>
          <w:sz w:val="23"/>
          <w:szCs w:val="23"/>
        </w:rPr>
        <w:t xml:space="preserve"> e filtro na extremidade</w:t>
      </w:r>
      <w:r w:rsidR="00720D29" w:rsidRPr="006E74F5">
        <w:rPr>
          <w:rFonts w:ascii="Arial" w:hAnsi="Arial" w:cs="Arial"/>
          <w:sz w:val="23"/>
          <w:szCs w:val="23"/>
        </w:rPr>
        <w:t>.</w:t>
      </w:r>
    </w:p>
    <w:p w:rsidR="00AC2ACB" w:rsidRPr="006E74F5" w:rsidRDefault="002964D7" w:rsidP="00F938C2">
      <w:pPr>
        <w:spacing w:after="0"/>
        <w:jc w:val="both"/>
        <w:rPr>
          <w:rFonts w:ascii="Arial" w:hAnsi="Arial" w:cs="Arial"/>
          <w:sz w:val="23"/>
          <w:szCs w:val="23"/>
        </w:rPr>
      </w:pPr>
      <w:r w:rsidRPr="006E74F5">
        <w:rPr>
          <w:rFonts w:ascii="Arial" w:hAnsi="Arial" w:cs="Arial"/>
          <w:sz w:val="23"/>
          <w:szCs w:val="23"/>
        </w:rPr>
        <w:t xml:space="preserve">Carretel de alta pressão, manual, acoplado em suporte metálico, para até </w:t>
      </w:r>
      <w:r w:rsidR="005C1DCE" w:rsidRPr="006E74F5">
        <w:rPr>
          <w:rFonts w:ascii="Arial" w:hAnsi="Arial" w:cs="Arial"/>
          <w:sz w:val="23"/>
          <w:szCs w:val="23"/>
        </w:rPr>
        <w:t>3</w:t>
      </w:r>
      <w:r w:rsidRPr="006E74F5">
        <w:rPr>
          <w:rFonts w:ascii="Arial" w:hAnsi="Arial" w:cs="Arial"/>
          <w:sz w:val="23"/>
          <w:szCs w:val="23"/>
        </w:rPr>
        <w:t>0</w:t>
      </w:r>
      <w:r w:rsidR="005C1DCE" w:rsidRPr="006E74F5">
        <w:rPr>
          <w:rFonts w:ascii="Arial" w:hAnsi="Arial" w:cs="Arial"/>
          <w:sz w:val="23"/>
          <w:szCs w:val="23"/>
        </w:rPr>
        <w:t>,0 (trinta) metros</w:t>
      </w:r>
      <w:r w:rsidRPr="006E74F5">
        <w:rPr>
          <w:rFonts w:ascii="Arial" w:hAnsi="Arial" w:cs="Arial"/>
          <w:sz w:val="23"/>
          <w:szCs w:val="23"/>
        </w:rPr>
        <w:t xml:space="preserve"> de mangueiras. Laterais do carretel com diâmetro de 300</w:t>
      </w:r>
      <w:r w:rsidR="00C346F8" w:rsidRPr="006E74F5">
        <w:rPr>
          <w:rFonts w:ascii="Arial" w:hAnsi="Arial" w:cs="Arial"/>
          <w:sz w:val="23"/>
          <w:szCs w:val="23"/>
        </w:rPr>
        <w:t>,0</w:t>
      </w:r>
      <w:r w:rsidRPr="006E74F5">
        <w:rPr>
          <w:rFonts w:ascii="Arial" w:hAnsi="Arial" w:cs="Arial"/>
          <w:sz w:val="23"/>
          <w:szCs w:val="23"/>
        </w:rPr>
        <w:t xml:space="preserve"> a 450</w:t>
      </w:r>
      <w:r w:rsidR="00C346F8" w:rsidRPr="006E74F5">
        <w:rPr>
          <w:rFonts w:ascii="Arial" w:hAnsi="Arial" w:cs="Arial"/>
          <w:sz w:val="23"/>
          <w:szCs w:val="23"/>
        </w:rPr>
        <w:t>,0</w:t>
      </w:r>
      <w:r w:rsidRPr="006E74F5">
        <w:rPr>
          <w:rFonts w:ascii="Arial" w:hAnsi="Arial" w:cs="Arial"/>
          <w:sz w:val="23"/>
          <w:szCs w:val="23"/>
        </w:rPr>
        <w:t xml:space="preserve"> mm e comprimento do eixo central de 300 a 400 mm. Espiga de engate roscado em </w:t>
      </w:r>
      <w:r w:rsidR="005C1DCE" w:rsidRPr="006E74F5">
        <w:rPr>
          <w:rFonts w:ascii="Arial" w:hAnsi="Arial" w:cs="Arial"/>
          <w:sz w:val="23"/>
          <w:szCs w:val="23"/>
        </w:rPr>
        <w:t>inox</w:t>
      </w:r>
      <w:r w:rsidRPr="006E74F5">
        <w:rPr>
          <w:rFonts w:ascii="Arial" w:hAnsi="Arial" w:cs="Arial"/>
          <w:sz w:val="23"/>
          <w:szCs w:val="23"/>
        </w:rPr>
        <w:t xml:space="preserve"> na saída e entrada de água. Eixo para manivela e manivela ajustável. Estrutura metálica com pintura em epóxi. </w:t>
      </w:r>
      <w:proofErr w:type="gramStart"/>
      <w:r w:rsidRPr="006E74F5">
        <w:rPr>
          <w:rFonts w:ascii="Arial" w:hAnsi="Arial" w:cs="Arial"/>
          <w:sz w:val="23"/>
          <w:szCs w:val="23"/>
        </w:rPr>
        <w:t>Carretel em chapa reforçadas</w:t>
      </w:r>
      <w:proofErr w:type="gramEnd"/>
      <w:r w:rsidRPr="006E74F5">
        <w:rPr>
          <w:rFonts w:ascii="Arial" w:hAnsi="Arial" w:cs="Arial"/>
          <w:sz w:val="23"/>
          <w:szCs w:val="23"/>
        </w:rPr>
        <w:t>. Filtro externo com tela plissada na entrada para a moto</w:t>
      </w:r>
      <w:r w:rsidR="005C1DCE" w:rsidRPr="006E74F5">
        <w:rPr>
          <w:rFonts w:ascii="Arial" w:hAnsi="Arial" w:cs="Arial"/>
          <w:sz w:val="23"/>
          <w:szCs w:val="23"/>
        </w:rPr>
        <w:t xml:space="preserve"> </w:t>
      </w:r>
      <w:r w:rsidRPr="006E74F5">
        <w:rPr>
          <w:rFonts w:ascii="Arial" w:hAnsi="Arial" w:cs="Arial"/>
          <w:sz w:val="23"/>
          <w:szCs w:val="23"/>
        </w:rPr>
        <w:t>bomba.</w:t>
      </w:r>
    </w:p>
    <w:p w:rsidR="002964D7" w:rsidRPr="006E74F5" w:rsidRDefault="00F37AF9" w:rsidP="00F938C2">
      <w:pPr>
        <w:spacing w:after="0"/>
        <w:jc w:val="both"/>
        <w:rPr>
          <w:rFonts w:ascii="Arial" w:hAnsi="Arial" w:cs="Arial"/>
          <w:sz w:val="23"/>
          <w:szCs w:val="23"/>
        </w:rPr>
      </w:pPr>
      <w:r w:rsidRPr="006E74F5">
        <w:rPr>
          <w:rFonts w:ascii="Arial" w:hAnsi="Arial" w:cs="Arial"/>
          <w:sz w:val="23"/>
          <w:szCs w:val="23"/>
        </w:rPr>
        <w:t xml:space="preserve">Motor </w:t>
      </w:r>
      <w:r w:rsidR="002964D7" w:rsidRPr="006E74F5">
        <w:rPr>
          <w:rFonts w:ascii="Arial" w:hAnsi="Arial" w:cs="Arial"/>
          <w:sz w:val="23"/>
          <w:szCs w:val="23"/>
        </w:rPr>
        <w:t xml:space="preserve">a combustão </w:t>
      </w:r>
      <w:proofErr w:type="gramStart"/>
      <w:r w:rsidR="002964D7" w:rsidRPr="006E74F5">
        <w:rPr>
          <w:rFonts w:ascii="Arial" w:hAnsi="Arial" w:cs="Arial"/>
          <w:sz w:val="23"/>
          <w:szCs w:val="23"/>
        </w:rPr>
        <w:t>4</w:t>
      </w:r>
      <w:proofErr w:type="gramEnd"/>
      <w:r w:rsidR="002964D7" w:rsidRPr="006E74F5">
        <w:rPr>
          <w:rFonts w:ascii="Arial" w:hAnsi="Arial" w:cs="Arial"/>
          <w:sz w:val="23"/>
          <w:szCs w:val="23"/>
        </w:rPr>
        <w:t xml:space="preserve"> tempos, à gasolina, 1 cilindro, refrigerado a ar, entre 163 a 220 cilindradas e 5,5 HP a 7 HP, peso líquido máximo: 16,0 kg</w:t>
      </w:r>
      <w:r w:rsidRPr="006E74F5">
        <w:rPr>
          <w:rFonts w:ascii="Arial" w:hAnsi="Arial" w:cs="Arial"/>
          <w:sz w:val="23"/>
          <w:szCs w:val="23"/>
        </w:rPr>
        <w:t>, partida elétrica e manual auto retrátil.</w:t>
      </w:r>
    </w:p>
    <w:p w:rsidR="002964D7" w:rsidRPr="006E74F5" w:rsidRDefault="005C1DCE" w:rsidP="00F938C2">
      <w:pPr>
        <w:spacing w:after="0"/>
        <w:jc w:val="both"/>
        <w:rPr>
          <w:rFonts w:ascii="Arial" w:hAnsi="Arial" w:cs="Arial"/>
          <w:sz w:val="23"/>
          <w:szCs w:val="23"/>
        </w:rPr>
      </w:pPr>
      <w:r w:rsidRPr="006E74F5">
        <w:rPr>
          <w:rFonts w:ascii="Arial" w:hAnsi="Arial" w:cs="Arial"/>
          <w:sz w:val="23"/>
          <w:szCs w:val="23"/>
        </w:rPr>
        <w:t>O c</w:t>
      </w:r>
      <w:r w:rsidR="002964D7" w:rsidRPr="006E74F5">
        <w:rPr>
          <w:rFonts w:ascii="Arial" w:hAnsi="Arial" w:cs="Arial"/>
          <w:sz w:val="23"/>
          <w:szCs w:val="23"/>
        </w:rPr>
        <w:t>onjunto Moto</w:t>
      </w:r>
      <w:r w:rsidRPr="006E74F5">
        <w:rPr>
          <w:rFonts w:ascii="Arial" w:hAnsi="Arial" w:cs="Arial"/>
          <w:sz w:val="23"/>
          <w:szCs w:val="23"/>
        </w:rPr>
        <w:t xml:space="preserve"> bomba</w:t>
      </w:r>
      <w:r w:rsidR="002964D7" w:rsidRPr="006E74F5">
        <w:rPr>
          <w:rFonts w:ascii="Arial" w:hAnsi="Arial" w:cs="Arial"/>
          <w:sz w:val="23"/>
          <w:szCs w:val="23"/>
        </w:rPr>
        <w:t xml:space="preserve"> deverá ser autoescorvante, tipo me</w:t>
      </w:r>
      <w:r w:rsidR="00F77C37" w:rsidRPr="006E74F5">
        <w:rPr>
          <w:rFonts w:ascii="Arial" w:hAnsi="Arial" w:cs="Arial"/>
          <w:sz w:val="23"/>
          <w:szCs w:val="23"/>
        </w:rPr>
        <w:t>mbrana, peso líquido de</w:t>
      </w:r>
      <w:r w:rsidR="002964D7" w:rsidRPr="006E74F5">
        <w:rPr>
          <w:rFonts w:ascii="Arial" w:hAnsi="Arial" w:cs="Arial"/>
          <w:sz w:val="23"/>
          <w:szCs w:val="23"/>
        </w:rPr>
        <w:t xml:space="preserve"> até 8</w:t>
      </w:r>
      <w:r w:rsidR="00F77C37" w:rsidRPr="006E74F5">
        <w:rPr>
          <w:rFonts w:ascii="Arial" w:hAnsi="Arial" w:cs="Arial"/>
          <w:sz w:val="23"/>
          <w:szCs w:val="23"/>
        </w:rPr>
        <w:t>,0</w:t>
      </w:r>
      <w:r w:rsidR="002964D7" w:rsidRPr="006E74F5">
        <w:rPr>
          <w:rFonts w:ascii="Arial" w:hAnsi="Arial" w:cs="Arial"/>
          <w:sz w:val="23"/>
          <w:szCs w:val="23"/>
        </w:rPr>
        <w:t xml:space="preserve"> kg, com vazão 39</w:t>
      </w:r>
      <w:r w:rsidR="00F77C37" w:rsidRPr="006E74F5">
        <w:rPr>
          <w:rFonts w:ascii="Arial" w:hAnsi="Arial" w:cs="Arial"/>
          <w:sz w:val="23"/>
          <w:szCs w:val="23"/>
        </w:rPr>
        <w:t>,0</w:t>
      </w:r>
      <w:r w:rsidR="002964D7" w:rsidRPr="006E74F5">
        <w:rPr>
          <w:rFonts w:ascii="Arial" w:hAnsi="Arial" w:cs="Arial"/>
          <w:sz w:val="23"/>
          <w:szCs w:val="23"/>
        </w:rPr>
        <w:t xml:space="preserve"> a 45</w:t>
      </w:r>
      <w:r w:rsidR="00F77C37" w:rsidRPr="006E74F5">
        <w:rPr>
          <w:rFonts w:ascii="Arial" w:hAnsi="Arial" w:cs="Arial"/>
          <w:sz w:val="23"/>
          <w:szCs w:val="23"/>
        </w:rPr>
        <w:t>,0</w:t>
      </w:r>
      <w:r w:rsidR="002964D7" w:rsidRPr="006E74F5">
        <w:rPr>
          <w:rFonts w:ascii="Arial" w:hAnsi="Arial" w:cs="Arial"/>
          <w:sz w:val="23"/>
          <w:szCs w:val="23"/>
        </w:rPr>
        <w:t xml:space="preserve"> l/m</w:t>
      </w:r>
      <w:r w:rsidR="00F77C37" w:rsidRPr="006E74F5">
        <w:rPr>
          <w:rFonts w:ascii="Arial" w:hAnsi="Arial" w:cs="Arial"/>
          <w:sz w:val="23"/>
          <w:szCs w:val="23"/>
        </w:rPr>
        <w:t xml:space="preserve">in a </w:t>
      </w:r>
      <w:proofErr w:type="gramStart"/>
      <w:r w:rsidR="00F77C37" w:rsidRPr="006E74F5">
        <w:rPr>
          <w:rFonts w:ascii="Arial" w:hAnsi="Arial" w:cs="Arial"/>
          <w:sz w:val="23"/>
          <w:szCs w:val="23"/>
        </w:rPr>
        <w:t>40 Bar</w:t>
      </w:r>
      <w:proofErr w:type="gramEnd"/>
      <w:r w:rsidR="00F77C37" w:rsidRPr="006E74F5">
        <w:rPr>
          <w:rFonts w:ascii="Arial" w:hAnsi="Arial" w:cs="Arial"/>
          <w:sz w:val="23"/>
          <w:szCs w:val="23"/>
        </w:rPr>
        <w:t xml:space="preserve"> de pressão, p</w:t>
      </w:r>
      <w:r w:rsidR="002964D7" w:rsidRPr="006E74F5">
        <w:rPr>
          <w:rFonts w:ascii="Arial" w:hAnsi="Arial" w:cs="Arial"/>
          <w:sz w:val="23"/>
          <w:szCs w:val="23"/>
        </w:rPr>
        <w:t xml:space="preserve">istola ou lança de descarga </w:t>
      </w:r>
      <w:r w:rsidRPr="006E74F5">
        <w:rPr>
          <w:rFonts w:ascii="Arial" w:hAnsi="Arial" w:cs="Arial"/>
          <w:sz w:val="23"/>
          <w:szCs w:val="23"/>
        </w:rPr>
        <w:t>m</w:t>
      </w:r>
      <w:r w:rsidR="002964D7" w:rsidRPr="006E74F5">
        <w:rPr>
          <w:rFonts w:ascii="Arial" w:hAnsi="Arial" w:cs="Arial"/>
          <w:sz w:val="23"/>
          <w:szCs w:val="23"/>
        </w:rPr>
        <w:t>odelo com ponta de 3,5 mm, pressão máxima 60 Bar, comprimento 600</w:t>
      </w:r>
      <w:r w:rsidR="00F77C37" w:rsidRPr="006E74F5">
        <w:rPr>
          <w:rFonts w:ascii="Arial" w:hAnsi="Arial" w:cs="Arial"/>
          <w:sz w:val="23"/>
          <w:szCs w:val="23"/>
        </w:rPr>
        <w:t>,0</w:t>
      </w:r>
      <w:r w:rsidR="002964D7" w:rsidRPr="006E74F5">
        <w:rPr>
          <w:rFonts w:ascii="Arial" w:hAnsi="Arial" w:cs="Arial"/>
          <w:sz w:val="23"/>
          <w:szCs w:val="23"/>
        </w:rPr>
        <w:t xml:space="preserve"> mm, peso 1,6 kg.</w:t>
      </w:r>
    </w:p>
    <w:p w:rsidR="002964D7" w:rsidRPr="006E74F5" w:rsidRDefault="005C1DCE" w:rsidP="00F938C2">
      <w:pPr>
        <w:spacing w:after="0"/>
        <w:jc w:val="both"/>
        <w:rPr>
          <w:rFonts w:ascii="Arial" w:hAnsi="Arial" w:cs="Arial"/>
          <w:sz w:val="23"/>
          <w:szCs w:val="23"/>
        </w:rPr>
      </w:pPr>
      <w:r w:rsidRPr="006E74F5">
        <w:rPr>
          <w:rFonts w:ascii="Arial" w:hAnsi="Arial" w:cs="Arial"/>
          <w:sz w:val="23"/>
          <w:szCs w:val="23"/>
        </w:rPr>
        <w:t>Mangueira de sucção</w:t>
      </w:r>
      <w:r w:rsidR="002964D7" w:rsidRPr="006E74F5">
        <w:rPr>
          <w:rFonts w:ascii="Arial" w:hAnsi="Arial" w:cs="Arial"/>
          <w:sz w:val="23"/>
          <w:szCs w:val="23"/>
        </w:rPr>
        <w:t xml:space="preserve"> espiralada translúcida, diâmetro interno de </w:t>
      </w:r>
      <w:proofErr w:type="gramStart"/>
      <w:r w:rsidR="002964D7" w:rsidRPr="006E74F5">
        <w:rPr>
          <w:rFonts w:ascii="Arial" w:hAnsi="Arial" w:cs="Arial"/>
          <w:sz w:val="23"/>
          <w:szCs w:val="23"/>
        </w:rPr>
        <w:t>1</w:t>
      </w:r>
      <w:proofErr w:type="gramEnd"/>
      <w:r w:rsidR="002964D7" w:rsidRPr="006E74F5">
        <w:rPr>
          <w:rFonts w:ascii="Arial" w:hAnsi="Arial" w:cs="Arial"/>
          <w:sz w:val="23"/>
          <w:szCs w:val="23"/>
        </w:rPr>
        <w:t>”</w:t>
      </w:r>
      <w:r w:rsidRPr="006E74F5">
        <w:rPr>
          <w:rFonts w:ascii="Arial" w:hAnsi="Arial" w:cs="Arial"/>
          <w:sz w:val="23"/>
          <w:szCs w:val="23"/>
        </w:rPr>
        <w:t xml:space="preserve"> (uma polegada)</w:t>
      </w:r>
      <w:r w:rsidR="002964D7" w:rsidRPr="006E74F5">
        <w:rPr>
          <w:rFonts w:ascii="Arial" w:hAnsi="Arial" w:cs="Arial"/>
          <w:sz w:val="23"/>
          <w:szCs w:val="23"/>
        </w:rPr>
        <w:t xml:space="preserve"> e 7,0</w:t>
      </w:r>
      <w:r w:rsidRPr="006E74F5">
        <w:rPr>
          <w:rFonts w:ascii="Arial" w:hAnsi="Arial" w:cs="Arial"/>
          <w:sz w:val="23"/>
          <w:szCs w:val="23"/>
        </w:rPr>
        <w:t xml:space="preserve"> (sete)</w:t>
      </w:r>
      <w:r w:rsidR="002964D7" w:rsidRPr="006E74F5">
        <w:rPr>
          <w:rFonts w:ascii="Arial" w:hAnsi="Arial" w:cs="Arial"/>
          <w:sz w:val="23"/>
          <w:szCs w:val="23"/>
        </w:rPr>
        <w:t xml:space="preserve"> m</w:t>
      </w:r>
      <w:r w:rsidRPr="006E74F5">
        <w:rPr>
          <w:rFonts w:ascii="Arial" w:hAnsi="Arial" w:cs="Arial"/>
          <w:sz w:val="23"/>
          <w:szCs w:val="23"/>
        </w:rPr>
        <w:t>etros</w:t>
      </w:r>
      <w:r w:rsidR="002964D7" w:rsidRPr="006E74F5">
        <w:rPr>
          <w:rFonts w:ascii="Arial" w:hAnsi="Arial" w:cs="Arial"/>
          <w:sz w:val="23"/>
          <w:szCs w:val="23"/>
        </w:rPr>
        <w:t xml:space="preserve"> de comprimento.</w:t>
      </w:r>
    </w:p>
    <w:p w:rsidR="002964D7" w:rsidRPr="006E74F5" w:rsidRDefault="00210C95" w:rsidP="00F938C2">
      <w:pPr>
        <w:spacing w:after="0"/>
        <w:jc w:val="both"/>
        <w:rPr>
          <w:rFonts w:ascii="Arial" w:hAnsi="Arial" w:cs="Arial"/>
          <w:sz w:val="23"/>
          <w:szCs w:val="23"/>
        </w:rPr>
      </w:pPr>
      <w:r w:rsidRPr="006E74F5">
        <w:rPr>
          <w:rFonts w:ascii="Arial" w:hAnsi="Arial" w:cs="Arial"/>
          <w:sz w:val="23"/>
          <w:szCs w:val="23"/>
        </w:rPr>
        <w:t>Mangueira de descarga d</w:t>
      </w:r>
      <w:r w:rsidR="002964D7" w:rsidRPr="006E74F5">
        <w:rPr>
          <w:rFonts w:ascii="Arial" w:hAnsi="Arial" w:cs="Arial"/>
          <w:sz w:val="23"/>
          <w:szCs w:val="23"/>
        </w:rPr>
        <w:t>ever</w:t>
      </w:r>
      <w:r w:rsidRPr="006E74F5">
        <w:rPr>
          <w:rFonts w:ascii="Arial" w:hAnsi="Arial" w:cs="Arial"/>
          <w:sz w:val="23"/>
          <w:szCs w:val="23"/>
        </w:rPr>
        <w:t>á</w:t>
      </w:r>
      <w:r w:rsidR="002964D7" w:rsidRPr="006E74F5">
        <w:rPr>
          <w:rFonts w:ascii="Arial" w:hAnsi="Arial" w:cs="Arial"/>
          <w:sz w:val="23"/>
          <w:szCs w:val="23"/>
        </w:rPr>
        <w:t xml:space="preserve"> ser fornecidas </w:t>
      </w:r>
      <w:r w:rsidRPr="006E74F5">
        <w:rPr>
          <w:rFonts w:ascii="Arial" w:hAnsi="Arial" w:cs="Arial"/>
          <w:sz w:val="23"/>
          <w:szCs w:val="23"/>
        </w:rPr>
        <w:t xml:space="preserve">em </w:t>
      </w:r>
      <w:proofErr w:type="gramStart"/>
      <w:r w:rsidR="002964D7" w:rsidRPr="006E74F5">
        <w:rPr>
          <w:rFonts w:ascii="Arial" w:hAnsi="Arial" w:cs="Arial"/>
          <w:sz w:val="23"/>
          <w:szCs w:val="23"/>
        </w:rPr>
        <w:t>2</w:t>
      </w:r>
      <w:proofErr w:type="gramEnd"/>
      <w:r w:rsidR="002964D7" w:rsidRPr="006E74F5">
        <w:rPr>
          <w:rFonts w:ascii="Arial" w:hAnsi="Arial" w:cs="Arial"/>
          <w:sz w:val="23"/>
          <w:szCs w:val="23"/>
        </w:rPr>
        <w:t xml:space="preserve"> (duas) unidades </w:t>
      </w:r>
      <w:r w:rsidRPr="006E74F5">
        <w:rPr>
          <w:rFonts w:ascii="Arial" w:hAnsi="Arial" w:cs="Arial"/>
          <w:sz w:val="23"/>
          <w:szCs w:val="23"/>
        </w:rPr>
        <w:t>para trabalhos em</w:t>
      </w:r>
      <w:r w:rsidR="002964D7" w:rsidRPr="006E74F5">
        <w:rPr>
          <w:rFonts w:ascii="Arial" w:hAnsi="Arial" w:cs="Arial"/>
          <w:sz w:val="23"/>
          <w:szCs w:val="23"/>
        </w:rPr>
        <w:t xml:space="preserve"> alta pressão</w:t>
      </w:r>
      <w:r w:rsidRPr="006E74F5">
        <w:rPr>
          <w:rFonts w:ascii="Arial" w:hAnsi="Arial" w:cs="Arial"/>
          <w:sz w:val="23"/>
          <w:szCs w:val="23"/>
        </w:rPr>
        <w:t xml:space="preserve">, fabricadas </w:t>
      </w:r>
      <w:r w:rsidR="002964D7" w:rsidRPr="006E74F5">
        <w:rPr>
          <w:rFonts w:ascii="Arial" w:hAnsi="Arial" w:cs="Arial"/>
          <w:sz w:val="23"/>
          <w:szCs w:val="23"/>
        </w:rPr>
        <w:t>e</w:t>
      </w:r>
      <w:r w:rsidRPr="006E74F5">
        <w:rPr>
          <w:rFonts w:ascii="Arial" w:hAnsi="Arial" w:cs="Arial"/>
          <w:sz w:val="23"/>
          <w:szCs w:val="23"/>
        </w:rPr>
        <w:t>m</w:t>
      </w:r>
      <w:r w:rsidR="002964D7" w:rsidRPr="006E74F5">
        <w:rPr>
          <w:rFonts w:ascii="Arial" w:hAnsi="Arial" w:cs="Arial"/>
          <w:sz w:val="23"/>
          <w:szCs w:val="23"/>
        </w:rPr>
        <w:t xml:space="preserve"> borracha sintética de 30</w:t>
      </w:r>
      <w:r w:rsidR="00C346F8" w:rsidRPr="006E74F5">
        <w:rPr>
          <w:rFonts w:ascii="Arial" w:hAnsi="Arial" w:cs="Arial"/>
          <w:sz w:val="23"/>
          <w:szCs w:val="23"/>
        </w:rPr>
        <w:t>,0</w:t>
      </w:r>
      <w:r w:rsidR="002964D7" w:rsidRPr="006E74F5">
        <w:rPr>
          <w:rFonts w:ascii="Arial" w:hAnsi="Arial" w:cs="Arial"/>
          <w:sz w:val="23"/>
          <w:szCs w:val="23"/>
        </w:rPr>
        <w:t xml:space="preserve"> </w:t>
      </w:r>
      <w:r w:rsidRPr="006E74F5">
        <w:rPr>
          <w:rFonts w:ascii="Arial" w:hAnsi="Arial" w:cs="Arial"/>
          <w:sz w:val="23"/>
          <w:szCs w:val="23"/>
        </w:rPr>
        <w:t xml:space="preserve">(trinta) </w:t>
      </w:r>
      <w:r w:rsidR="002964D7" w:rsidRPr="006E74F5">
        <w:rPr>
          <w:rFonts w:ascii="Arial" w:hAnsi="Arial" w:cs="Arial"/>
          <w:sz w:val="23"/>
          <w:szCs w:val="23"/>
        </w:rPr>
        <w:t xml:space="preserve">metros de comprimento </w:t>
      </w:r>
      <w:r w:rsidRPr="006E74F5">
        <w:rPr>
          <w:rFonts w:ascii="Arial" w:hAnsi="Arial" w:cs="Arial"/>
          <w:sz w:val="23"/>
          <w:szCs w:val="23"/>
        </w:rPr>
        <w:t xml:space="preserve">cada, </w:t>
      </w:r>
      <w:r w:rsidR="002964D7" w:rsidRPr="006E74F5">
        <w:rPr>
          <w:rFonts w:ascii="Arial" w:hAnsi="Arial" w:cs="Arial"/>
          <w:sz w:val="23"/>
          <w:szCs w:val="23"/>
        </w:rPr>
        <w:t>(acopláveis entre si por engate rápido nas extremidades, totalizando 60</w:t>
      </w:r>
      <w:r w:rsidR="00C346F8" w:rsidRPr="006E74F5">
        <w:rPr>
          <w:rFonts w:ascii="Arial" w:hAnsi="Arial" w:cs="Arial"/>
          <w:sz w:val="23"/>
          <w:szCs w:val="23"/>
        </w:rPr>
        <w:t>,0</w:t>
      </w:r>
      <w:r w:rsidR="002964D7" w:rsidRPr="006E74F5">
        <w:rPr>
          <w:rFonts w:ascii="Arial" w:hAnsi="Arial" w:cs="Arial"/>
          <w:sz w:val="23"/>
          <w:szCs w:val="23"/>
        </w:rPr>
        <w:t xml:space="preserve"> </w:t>
      </w:r>
      <w:r w:rsidRPr="006E74F5">
        <w:rPr>
          <w:rFonts w:ascii="Arial" w:hAnsi="Arial" w:cs="Arial"/>
          <w:sz w:val="23"/>
          <w:szCs w:val="23"/>
        </w:rPr>
        <w:t xml:space="preserve">(sessenta) </w:t>
      </w:r>
      <w:r w:rsidR="00F77C37" w:rsidRPr="006E74F5">
        <w:rPr>
          <w:rFonts w:ascii="Arial" w:hAnsi="Arial" w:cs="Arial"/>
          <w:sz w:val="23"/>
          <w:szCs w:val="23"/>
        </w:rPr>
        <w:t>metros</w:t>
      </w:r>
      <w:r w:rsidRPr="006E74F5">
        <w:rPr>
          <w:rFonts w:ascii="Arial" w:hAnsi="Arial" w:cs="Arial"/>
          <w:sz w:val="23"/>
          <w:szCs w:val="23"/>
        </w:rPr>
        <w:t>,</w:t>
      </w:r>
      <w:r w:rsidR="002964D7" w:rsidRPr="006E74F5">
        <w:rPr>
          <w:rFonts w:ascii="Arial" w:hAnsi="Arial" w:cs="Arial"/>
          <w:sz w:val="23"/>
          <w:szCs w:val="23"/>
        </w:rPr>
        <w:t xml:space="preserve"> com trama de poliéster, diâmetro interno 1⁄2”</w:t>
      </w:r>
      <w:r w:rsidRPr="006E74F5">
        <w:rPr>
          <w:rFonts w:ascii="Arial" w:hAnsi="Arial" w:cs="Arial"/>
          <w:sz w:val="23"/>
          <w:szCs w:val="23"/>
        </w:rPr>
        <w:t xml:space="preserve"> (meia polegada)</w:t>
      </w:r>
      <w:r w:rsidR="002964D7" w:rsidRPr="006E74F5">
        <w:rPr>
          <w:rFonts w:ascii="Arial" w:hAnsi="Arial" w:cs="Arial"/>
          <w:sz w:val="23"/>
          <w:szCs w:val="23"/>
        </w:rPr>
        <w:t>, diâmetro externo 3⁄4”</w:t>
      </w:r>
      <w:r w:rsidRPr="006E74F5">
        <w:rPr>
          <w:rFonts w:ascii="Arial" w:hAnsi="Arial" w:cs="Arial"/>
          <w:sz w:val="23"/>
          <w:szCs w:val="23"/>
        </w:rPr>
        <w:t xml:space="preserve"> (três quartos de polegada)</w:t>
      </w:r>
      <w:r w:rsidR="002964D7" w:rsidRPr="006E74F5">
        <w:rPr>
          <w:rFonts w:ascii="Arial" w:hAnsi="Arial" w:cs="Arial"/>
          <w:sz w:val="23"/>
          <w:szCs w:val="23"/>
        </w:rPr>
        <w:t xml:space="preserve">, cor laranja (para fácil visualização em solo), pressão de trabalho 700 PSI ou superior, com engates </w:t>
      </w:r>
      <w:r w:rsidRPr="006E74F5">
        <w:rPr>
          <w:rFonts w:ascii="Arial" w:hAnsi="Arial" w:cs="Arial"/>
          <w:sz w:val="23"/>
          <w:szCs w:val="23"/>
        </w:rPr>
        <w:t>rápidos</w:t>
      </w:r>
      <w:r w:rsidR="002964D7" w:rsidRPr="006E74F5">
        <w:rPr>
          <w:rFonts w:ascii="Arial" w:hAnsi="Arial" w:cs="Arial"/>
          <w:sz w:val="23"/>
          <w:szCs w:val="23"/>
        </w:rPr>
        <w:t xml:space="preserve">, roscados, recravados nas extremidades da mangueira. Peso aproximado do rolo de 30,0 </w:t>
      </w:r>
      <w:r w:rsidRPr="006E74F5">
        <w:rPr>
          <w:rFonts w:ascii="Arial" w:hAnsi="Arial" w:cs="Arial"/>
          <w:sz w:val="23"/>
          <w:szCs w:val="23"/>
        </w:rPr>
        <w:t xml:space="preserve">(trinta) </w:t>
      </w:r>
      <w:r w:rsidR="002964D7" w:rsidRPr="006E74F5">
        <w:rPr>
          <w:rFonts w:ascii="Arial" w:hAnsi="Arial" w:cs="Arial"/>
          <w:sz w:val="23"/>
          <w:szCs w:val="23"/>
        </w:rPr>
        <w:t>m</w:t>
      </w:r>
      <w:r w:rsidRPr="006E74F5">
        <w:rPr>
          <w:rFonts w:ascii="Arial" w:hAnsi="Arial" w:cs="Arial"/>
          <w:sz w:val="23"/>
          <w:szCs w:val="23"/>
        </w:rPr>
        <w:t xml:space="preserve">etros com engates </w:t>
      </w:r>
      <w:r w:rsidR="00F77C37" w:rsidRPr="006E74F5">
        <w:rPr>
          <w:rFonts w:ascii="Arial" w:hAnsi="Arial" w:cs="Arial"/>
          <w:sz w:val="23"/>
          <w:szCs w:val="23"/>
        </w:rPr>
        <w:t>deve ser de</w:t>
      </w:r>
      <w:r w:rsidR="002964D7" w:rsidRPr="006E74F5">
        <w:rPr>
          <w:rFonts w:ascii="Arial" w:hAnsi="Arial" w:cs="Arial"/>
          <w:sz w:val="23"/>
          <w:szCs w:val="23"/>
        </w:rPr>
        <w:t xml:space="preserve"> 8,0 kg.</w:t>
      </w:r>
    </w:p>
    <w:p w:rsidR="002964D7" w:rsidRPr="006E74F5" w:rsidRDefault="00C346F8" w:rsidP="00F938C2">
      <w:pPr>
        <w:spacing w:after="0"/>
        <w:jc w:val="both"/>
        <w:rPr>
          <w:rFonts w:ascii="Arial" w:hAnsi="Arial" w:cs="Arial"/>
          <w:sz w:val="23"/>
          <w:szCs w:val="23"/>
        </w:rPr>
      </w:pPr>
      <w:r w:rsidRPr="006E74F5">
        <w:rPr>
          <w:rFonts w:ascii="Arial" w:hAnsi="Arial" w:cs="Arial"/>
          <w:sz w:val="23"/>
          <w:szCs w:val="23"/>
        </w:rPr>
        <w:lastRenderedPageBreak/>
        <w:t>Conexões</w:t>
      </w:r>
      <w:r w:rsidR="002964D7" w:rsidRPr="006E74F5">
        <w:rPr>
          <w:rFonts w:ascii="Arial" w:hAnsi="Arial" w:cs="Arial"/>
          <w:sz w:val="23"/>
          <w:szCs w:val="23"/>
        </w:rPr>
        <w:t xml:space="preserve"> tipo engate rápido, recravadas</w:t>
      </w:r>
      <w:r w:rsidRPr="006E74F5">
        <w:rPr>
          <w:rFonts w:ascii="Arial" w:hAnsi="Arial" w:cs="Arial"/>
          <w:sz w:val="23"/>
          <w:szCs w:val="23"/>
        </w:rPr>
        <w:t>.</w:t>
      </w:r>
    </w:p>
    <w:p w:rsidR="000F70D3" w:rsidRPr="006E74F5" w:rsidRDefault="000F70D3" w:rsidP="00F938C2">
      <w:pPr>
        <w:spacing w:after="0"/>
        <w:jc w:val="both"/>
        <w:rPr>
          <w:rFonts w:ascii="Arial" w:hAnsi="Arial" w:cs="Arial"/>
          <w:sz w:val="23"/>
          <w:szCs w:val="23"/>
        </w:rPr>
      </w:pPr>
    </w:p>
    <w:p w:rsidR="005423DF" w:rsidRPr="006E74F5" w:rsidRDefault="002964D7" w:rsidP="00F938C2">
      <w:pPr>
        <w:spacing w:after="0"/>
        <w:jc w:val="both"/>
        <w:rPr>
          <w:rFonts w:ascii="Arial" w:hAnsi="Arial" w:cs="Arial"/>
          <w:sz w:val="23"/>
          <w:szCs w:val="23"/>
        </w:rPr>
      </w:pPr>
      <w:r w:rsidRPr="006E74F5">
        <w:rPr>
          <w:rFonts w:ascii="Arial" w:hAnsi="Arial" w:cs="Arial"/>
          <w:b/>
          <w:sz w:val="23"/>
          <w:szCs w:val="23"/>
        </w:rPr>
        <w:t xml:space="preserve">Fixação do sistema kit </w:t>
      </w:r>
      <w:proofErr w:type="spellStart"/>
      <w:r w:rsidRPr="006E74F5">
        <w:rPr>
          <w:rFonts w:ascii="Arial" w:hAnsi="Arial" w:cs="Arial"/>
          <w:b/>
          <w:sz w:val="23"/>
          <w:szCs w:val="23"/>
        </w:rPr>
        <w:t>pick</w:t>
      </w:r>
      <w:proofErr w:type="spellEnd"/>
      <w:r w:rsidRPr="006E74F5">
        <w:rPr>
          <w:rFonts w:ascii="Arial" w:hAnsi="Arial" w:cs="Arial"/>
          <w:b/>
          <w:sz w:val="23"/>
          <w:szCs w:val="23"/>
        </w:rPr>
        <w:t xml:space="preserve"> </w:t>
      </w:r>
      <w:proofErr w:type="spellStart"/>
      <w:r w:rsidRPr="006E74F5">
        <w:rPr>
          <w:rFonts w:ascii="Arial" w:hAnsi="Arial" w:cs="Arial"/>
          <w:b/>
          <w:sz w:val="23"/>
          <w:szCs w:val="23"/>
        </w:rPr>
        <w:t>up</w:t>
      </w:r>
      <w:proofErr w:type="spellEnd"/>
      <w:r w:rsidRPr="006E74F5">
        <w:rPr>
          <w:rFonts w:ascii="Arial" w:hAnsi="Arial" w:cs="Arial"/>
          <w:b/>
          <w:sz w:val="23"/>
          <w:szCs w:val="23"/>
        </w:rPr>
        <w:t xml:space="preserve"> na carroceria do veícul</w:t>
      </w:r>
      <w:r w:rsidR="001C4DF3" w:rsidRPr="006E74F5">
        <w:rPr>
          <w:rFonts w:ascii="Arial" w:hAnsi="Arial" w:cs="Arial"/>
          <w:b/>
          <w:sz w:val="23"/>
          <w:szCs w:val="23"/>
        </w:rPr>
        <w:t>o</w:t>
      </w:r>
      <w:r w:rsidR="005423DF" w:rsidRPr="006E74F5">
        <w:rPr>
          <w:rFonts w:ascii="Arial" w:hAnsi="Arial" w:cs="Arial"/>
          <w:sz w:val="23"/>
          <w:szCs w:val="23"/>
        </w:rPr>
        <w:t>:</w:t>
      </w:r>
    </w:p>
    <w:p w:rsidR="002964D7" w:rsidRPr="006E74F5" w:rsidRDefault="005423DF" w:rsidP="00F938C2">
      <w:pPr>
        <w:spacing w:after="0"/>
        <w:jc w:val="both"/>
        <w:rPr>
          <w:rFonts w:ascii="Arial" w:hAnsi="Arial" w:cs="Arial"/>
          <w:sz w:val="23"/>
          <w:szCs w:val="23"/>
        </w:rPr>
      </w:pPr>
      <w:r w:rsidRPr="006E74F5">
        <w:rPr>
          <w:rFonts w:ascii="Arial" w:hAnsi="Arial" w:cs="Arial"/>
          <w:sz w:val="23"/>
          <w:szCs w:val="23"/>
        </w:rPr>
        <w:t>O</w:t>
      </w:r>
      <w:r w:rsidR="001C4DF3" w:rsidRPr="006E74F5">
        <w:rPr>
          <w:rFonts w:ascii="Arial" w:hAnsi="Arial" w:cs="Arial"/>
          <w:sz w:val="23"/>
          <w:szCs w:val="23"/>
        </w:rPr>
        <w:t xml:space="preserve"> fornecedor deverá elaborar </w:t>
      </w:r>
      <w:r w:rsidR="002964D7" w:rsidRPr="006E74F5">
        <w:rPr>
          <w:rFonts w:ascii="Arial" w:hAnsi="Arial" w:cs="Arial"/>
          <w:sz w:val="23"/>
          <w:szCs w:val="23"/>
        </w:rPr>
        <w:t>uma solução para fixação do sistema conforme as med</w:t>
      </w:r>
      <w:r w:rsidR="001C4DF3" w:rsidRPr="006E74F5">
        <w:rPr>
          <w:rFonts w:ascii="Arial" w:hAnsi="Arial" w:cs="Arial"/>
          <w:sz w:val="23"/>
          <w:szCs w:val="23"/>
        </w:rPr>
        <w:t xml:space="preserve">idas do veículo de interesse da </w:t>
      </w:r>
      <w:r w:rsidR="002964D7" w:rsidRPr="006E74F5">
        <w:rPr>
          <w:rFonts w:ascii="Arial" w:hAnsi="Arial" w:cs="Arial"/>
          <w:sz w:val="23"/>
          <w:szCs w:val="23"/>
        </w:rPr>
        <w:t>Organização Bombeiro Mi</w:t>
      </w:r>
      <w:r w:rsidR="001C4DF3" w:rsidRPr="006E74F5">
        <w:rPr>
          <w:rFonts w:ascii="Arial" w:hAnsi="Arial" w:cs="Arial"/>
          <w:sz w:val="23"/>
          <w:szCs w:val="23"/>
        </w:rPr>
        <w:t xml:space="preserve">litar contratante. </w:t>
      </w:r>
      <w:r w:rsidR="002964D7" w:rsidRPr="006E74F5">
        <w:rPr>
          <w:rFonts w:ascii="Arial" w:hAnsi="Arial" w:cs="Arial"/>
          <w:sz w:val="23"/>
          <w:szCs w:val="23"/>
        </w:rPr>
        <w:t>Essa fixação deverá prever a segurança durante o deslocamento do veículo.</w:t>
      </w:r>
    </w:p>
    <w:p w:rsidR="002964D7" w:rsidRPr="006E74F5" w:rsidRDefault="002964D7" w:rsidP="00F938C2">
      <w:pPr>
        <w:spacing w:after="0"/>
        <w:jc w:val="both"/>
        <w:rPr>
          <w:rFonts w:ascii="Arial" w:hAnsi="Arial" w:cs="Arial"/>
          <w:sz w:val="23"/>
          <w:szCs w:val="23"/>
        </w:rPr>
      </w:pPr>
      <w:r w:rsidRPr="006E74F5">
        <w:rPr>
          <w:rFonts w:ascii="Arial" w:hAnsi="Arial" w:cs="Arial"/>
          <w:sz w:val="23"/>
          <w:szCs w:val="23"/>
        </w:rPr>
        <w:t xml:space="preserve">A montagem e desmontagem deve visar </w:t>
      </w:r>
      <w:proofErr w:type="gramStart"/>
      <w:r w:rsidRPr="006E74F5">
        <w:rPr>
          <w:rFonts w:ascii="Arial" w:hAnsi="Arial" w:cs="Arial"/>
          <w:sz w:val="23"/>
          <w:szCs w:val="23"/>
        </w:rPr>
        <w:t>a</w:t>
      </w:r>
      <w:proofErr w:type="gramEnd"/>
      <w:r w:rsidRPr="006E74F5">
        <w:rPr>
          <w:rFonts w:ascii="Arial" w:hAnsi="Arial" w:cs="Arial"/>
          <w:sz w:val="23"/>
          <w:szCs w:val="23"/>
        </w:rPr>
        <w:t xml:space="preserve"> praticidade, de </w:t>
      </w:r>
      <w:r w:rsidR="001C4DF3" w:rsidRPr="006E74F5">
        <w:rPr>
          <w:rFonts w:ascii="Arial" w:hAnsi="Arial" w:cs="Arial"/>
          <w:sz w:val="23"/>
          <w:szCs w:val="23"/>
        </w:rPr>
        <w:t xml:space="preserve">maneira que possa ser feita por </w:t>
      </w:r>
      <w:r w:rsidRPr="006E74F5">
        <w:rPr>
          <w:rFonts w:ascii="Arial" w:hAnsi="Arial" w:cs="Arial"/>
          <w:sz w:val="23"/>
          <w:szCs w:val="23"/>
        </w:rPr>
        <w:t>2 (duas) pessoas, sem o auxílio de equipamentos de elevação. Su</w:t>
      </w:r>
      <w:r w:rsidR="001C4DF3" w:rsidRPr="006E74F5">
        <w:rPr>
          <w:rFonts w:ascii="Arial" w:hAnsi="Arial" w:cs="Arial"/>
          <w:sz w:val="23"/>
          <w:szCs w:val="23"/>
        </w:rPr>
        <w:t xml:space="preserve">gere-se o recurso de trilhos </w:t>
      </w:r>
      <w:r w:rsidRPr="006E74F5">
        <w:rPr>
          <w:rFonts w:ascii="Arial" w:hAnsi="Arial" w:cs="Arial"/>
          <w:sz w:val="23"/>
          <w:szCs w:val="23"/>
        </w:rPr>
        <w:t>para evitar danos decorrentes do atrito com a viatura.</w:t>
      </w:r>
    </w:p>
    <w:p w:rsidR="005423DF" w:rsidRPr="006E74F5" w:rsidRDefault="005423DF" w:rsidP="00F938C2">
      <w:pPr>
        <w:spacing w:after="0"/>
        <w:jc w:val="both"/>
        <w:rPr>
          <w:rFonts w:ascii="Arial" w:hAnsi="Arial" w:cs="Arial"/>
          <w:sz w:val="23"/>
          <w:szCs w:val="23"/>
        </w:rPr>
      </w:pPr>
    </w:p>
    <w:p w:rsidR="005423DF" w:rsidRPr="006E74F5" w:rsidRDefault="005423DF" w:rsidP="00F938C2">
      <w:pPr>
        <w:spacing w:after="0"/>
        <w:jc w:val="both"/>
        <w:rPr>
          <w:rFonts w:ascii="Arial" w:hAnsi="Arial" w:cs="Arial"/>
          <w:sz w:val="23"/>
          <w:szCs w:val="23"/>
        </w:rPr>
      </w:pPr>
      <w:r w:rsidRPr="006E74F5">
        <w:rPr>
          <w:rFonts w:ascii="Arial" w:hAnsi="Arial" w:cs="Arial"/>
          <w:b/>
          <w:sz w:val="23"/>
          <w:szCs w:val="23"/>
        </w:rPr>
        <w:t>Componentes do Armário de ferramentas</w:t>
      </w:r>
    </w:p>
    <w:p w:rsidR="002964D7" w:rsidRPr="006E74F5" w:rsidRDefault="002964D7" w:rsidP="00F938C2">
      <w:pPr>
        <w:spacing w:after="0"/>
        <w:jc w:val="both"/>
        <w:rPr>
          <w:rFonts w:ascii="Arial" w:hAnsi="Arial" w:cs="Arial"/>
          <w:sz w:val="23"/>
          <w:szCs w:val="23"/>
        </w:rPr>
      </w:pPr>
      <w:r w:rsidRPr="006E74F5">
        <w:rPr>
          <w:rFonts w:ascii="Arial" w:hAnsi="Arial" w:cs="Arial"/>
          <w:sz w:val="23"/>
          <w:szCs w:val="23"/>
        </w:rPr>
        <w:t xml:space="preserve">Estrutura montável e desmontável por até </w:t>
      </w:r>
      <w:proofErr w:type="gramStart"/>
      <w:r w:rsidRPr="006E74F5">
        <w:rPr>
          <w:rFonts w:ascii="Arial" w:hAnsi="Arial" w:cs="Arial"/>
          <w:sz w:val="23"/>
          <w:szCs w:val="23"/>
        </w:rPr>
        <w:t>2</w:t>
      </w:r>
      <w:proofErr w:type="gramEnd"/>
      <w:r w:rsidRPr="006E74F5">
        <w:rPr>
          <w:rFonts w:ascii="Arial" w:hAnsi="Arial" w:cs="Arial"/>
          <w:sz w:val="23"/>
          <w:szCs w:val="23"/>
        </w:rPr>
        <w:t xml:space="preserve"> pessoas</w:t>
      </w:r>
      <w:r w:rsidR="001C4DF3" w:rsidRPr="006E74F5">
        <w:rPr>
          <w:rFonts w:ascii="Arial" w:hAnsi="Arial" w:cs="Arial"/>
          <w:sz w:val="23"/>
          <w:szCs w:val="23"/>
        </w:rPr>
        <w:t xml:space="preserve"> para acomodação, organização e </w:t>
      </w:r>
      <w:r w:rsidRPr="006E74F5">
        <w:rPr>
          <w:rFonts w:ascii="Arial" w:hAnsi="Arial" w:cs="Arial"/>
          <w:sz w:val="23"/>
          <w:szCs w:val="23"/>
        </w:rPr>
        <w:t xml:space="preserve">transporte de EPIs, ferramentas e equipamentos de combate a incêndios, busca, resgate </w:t>
      </w:r>
      <w:r w:rsidR="001C4DF3" w:rsidRPr="006E74F5">
        <w:rPr>
          <w:rFonts w:ascii="Arial" w:hAnsi="Arial" w:cs="Arial"/>
          <w:sz w:val="23"/>
          <w:szCs w:val="23"/>
        </w:rPr>
        <w:t xml:space="preserve">e </w:t>
      </w:r>
      <w:r w:rsidRPr="006E74F5">
        <w:rPr>
          <w:rFonts w:ascii="Arial" w:hAnsi="Arial" w:cs="Arial"/>
          <w:sz w:val="23"/>
          <w:szCs w:val="23"/>
        </w:rPr>
        <w:t>salvamento terrestre em ocorrências diversas.</w:t>
      </w:r>
    </w:p>
    <w:p w:rsidR="002964D7" w:rsidRPr="006E74F5" w:rsidRDefault="00695EB9" w:rsidP="00F938C2">
      <w:pPr>
        <w:spacing w:after="0"/>
        <w:jc w:val="both"/>
        <w:rPr>
          <w:rFonts w:ascii="Arial" w:hAnsi="Arial" w:cs="Arial"/>
          <w:sz w:val="23"/>
          <w:szCs w:val="23"/>
        </w:rPr>
      </w:pPr>
      <w:r w:rsidRPr="006E74F5">
        <w:rPr>
          <w:rFonts w:ascii="Arial" w:hAnsi="Arial" w:cs="Arial"/>
          <w:sz w:val="23"/>
          <w:szCs w:val="23"/>
        </w:rPr>
        <w:t>Fabricada em</w:t>
      </w:r>
      <w:r w:rsidR="002964D7" w:rsidRPr="006E74F5">
        <w:rPr>
          <w:rFonts w:ascii="Arial" w:hAnsi="Arial" w:cs="Arial"/>
          <w:sz w:val="23"/>
          <w:szCs w:val="23"/>
        </w:rPr>
        <w:t xml:space="preserve"> aço carbono de alta resistência e baixo peso </w:t>
      </w:r>
      <w:r w:rsidR="001C4DF3" w:rsidRPr="006E74F5">
        <w:rPr>
          <w:rFonts w:ascii="Arial" w:hAnsi="Arial" w:cs="Arial"/>
          <w:sz w:val="23"/>
          <w:szCs w:val="23"/>
        </w:rPr>
        <w:t xml:space="preserve">específico (pintado com pintura </w:t>
      </w:r>
      <w:r w:rsidRPr="006E74F5">
        <w:rPr>
          <w:rFonts w:ascii="Arial" w:hAnsi="Arial" w:cs="Arial"/>
          <w:sz w:val="23"/>
          <w:szCs w:val="23"/>
        </w:rPr>
        <w:t>epóxi poliamida). Deve possuir 1,0</w:t>
      </w:r>
      <w:r w:rsidR="002964D7" w:rsidRPr="006E74F5">
        <w:rPr>
          <w:rFonts w:ascii="Arial" w:hAnsi="Arial" w:cs="Arial"/>
          <w:sz w:val="23"/>
          <w:szCs w:val="23"/>
        </w:rPr>
        <w:t xml:space="preserve"> </w:t>
      </w:r>
      <w:r w:rsidRPr="006E74F5">
        <w:rPr>
          <w:rFonts w:ascii="Arial" w:hAnsi="Arial" w:cs="Arial"/>
          <w:sz w:val="23"/>
          <w:szCs w:val="23"/>
        </w:rPr>
        <w:t>(</w:t>
      </w:r>
      <w:r w:rsidR="002964D7" w:rsidRPr="006E74F5">
        <w:rPr>
          <w:rFonts w:ascii="Arial" w:hAnsi="Arial" w:cs="Arial"/>
          <w:sz w:val="23"/>
          <w:szCs w:val="23"/>
        </w:rPr>
        <w:t>uma</w:t>
      </w:r>
      <w:r w:rsidRPr="006E74F5">
        <w:rPr>
          <w:rFonts w:ascii="Arial" w:hAnsi="Arial" w:cs="Arial"/>
          <w:sz w:val="23"/>
          <w:szCs w:val="23"/>
        </w:rPr>
        <w:t>)</w:t>
      </w:r>
      <w:r w:rsidR="002964D7" w:rsidRPr="006E74F5">
        <w:rPr>
          <w:rFonts w:ascii="Arial" w:hAnsi="Arial" w:cs="Arial"/>
          <w:sz w:val="23"/>
          <w:szCs w:val="23"/>
        </w:rPr>
        <w:t xml:space="preserve"> gaveta vedada fabricada em alumí</w:t>
      </w:r>
      <w:r w:rsidR="001C4DF3" w:rsidRPr="006E74F5">
        <w:rPr>
          <w:rFonts w:ascii="Arial" w:hAnsi="Arial" w:cs="Arial"/>
          <w:sz w:val="23"/>
          <w:szCs w:val="23"/>
        </w:rPr>
        <w:t xml:space="preserve">nio para armazenamento de EPIs, </w:t>
      </w:r>
      <w:r w:rsidR="002964D7" w:rsidRPr="006E74F5">
        <w:rPr>
          <w:rFonts w:ascii="Arial" w:hAnsi="Arial" w:cs="Arial"/>
          <w:sz w:val="23"/>
          <w:szCs w:val="23"/>
        </w:rPr>
        <w:t xml:space="preserve">ferramentas e equipamentos que não possam molhar ou serem expostos </w:t>
      </w:r>
      <w:proofErr w:type="gramStart"/>
      <w:r w:rsidR="002964D7" w:rsidRPr="006E74F5">
        <w:rPr>
          <w:rFonts w:ascii="Arial" w:hAnsi="Arial" w:cs="Arial"/>
          <w:sz w:val="23"/>
          <w:szCs w:val="23"/>
        </w:rPr>
        <w:t>a</w:t>
      </w:r>
      <w:proofErr w:type="gramEnd"/>
      <w:r w:rsidR="002964D7" w:rsidRPr="006E74F5">
        <w:rPr>
          <w:rFonts w:ascii="Arial" w:hAnsi="Arial" w:cs="Arial"/>
          <w:sz w:val="23"/>
          <w:szCs w:val="23"/>
        </w:rPr>
        <w:t xml:space="preserve"> poeira</w:t>
      </w:r>
      <w:r w:rsidRPr="006E74F5">
        <w:rPr>
          <w:rFonts w:ascii="Arial" w:hAnsi="Arial" w:cs="Arial"/>
          <w:sz w:val="23"/>
          <w:szCs w:val="23"/>
        </w:rPr>
        <w:t>, com capacidade mínima de volume como sendo 100,0 (cem) litros, com amortecedores na tampa facilitando a abertura e mantendo a mesma aberta, ter fechadura embutida com chave para trancar a mesma.</w:t>
      </w:r>
    </w:p>
    <w:p w:rsidR="002964D7" w:rsidRPr="006E74F5" w:rsidRDefault="00530BA0" w:rsidP="00F938C2">
      <w:pPr>
        <w:spacing w:after="0"/>
        <w:jc w:val="both"/>
        <w:rPr>
          <w:rFonts w:ascii="Arial" w:hAnsi="Arial" w:cs="Arial"/>
          <w:sz w:val="23"/>
          <w:szCs w:val="23"/>
        </w:rPr>
      </w:pPr>
      <w:r w:rsidRPr="006E74F5">
        <w:rPr>
          <w:rFonts w:ascii="Arial" w:hAnsi="Arial" w:cs="Arial"/>
          <w:sz w:val="23"/>
          <w:szCs w:val="23"/>
        </w:rPr>
        <w:t>Possuir</w:t>
      </w:r>
      <w:r w:rsidR="002964D7" w:rsidRPr="006E74F5">
        <w:rPr>
          <w:rFonts w:ascii="Arial" w:hAnsi="Arial" w:cs="Arial"/>
          <w:sz w:val="23"/>
          <w:szCs w:val="23"/>
        </w:rPr>
        <w:t xml:space="preserve"> mais gavetas interligadas para o acondi</w:t>
      </w:r>
      <w:r w:rsidR="001C4DF3" w:rsidRPr="006E74F5">
        <w:rPr>
          <w:rFonts w:ascii="Arial" w:hAnsi="Arial" w:cs="Arial"/>
          <w:sz w:val="23"/>
          <w:szCs w:val="23"/>
        </w:rPr>
        <w:t xml:space="preserve">cionamento do que estiver sendo </w:t>
      </w:r>
      <w:r w:rsidR="002964D7" w:rsidRPr="006E74F5">
        <w:rPr>
          <w:rFonts w:ascii="Arial" w:hAnsi="Arial" w:cs="Arial"/>
          <w:sz w:val="23"/>
          <w:szCs w:val="23"/>
        </w:rPr>
        <w:t xml:space="preserve">transportado podendo ser acessadas pelas laterais do veículo </w:t>
      </w:r>
      <w:r w:rsidR="002570D0" w:rsidRPr="006E74F5">
        <w:rPr>
          <w:rFonts w:ascii="Arial" w:hAnsi="Arial" w:cs="Arial"/>
          <w:sz w:val="23"/>
          <w:szCs w:val="23"/>
        </w:rPr>
        <w:t xml:space="preserve">tendo as mesmas, sistemas de trava automática e amortecedores para abertura e manutenção das mesmas abertas, </w:t>
      </w:r>
      <w:r w:rsidR="002964D7" w:rsidRPr="006E74F5">
        <w:rPr>
          <w:rFonts w:ascii="Arial" w:hAnsi="Arial" w:cs="Arial"/>
          <w:sz w:val="23"/>
          <w:szCs w:val="23"/>
        </w:rPr>
        <w:t xml:space="preserve">ou </w:t>
      </w:r>
      <w:r w:rsidR="002570D0" w:rsidRPr="006E74F5">
        <w:rPr>
          <w:rFonts w:ascii="Arial" w:hAnsi="Arial" w:cs="Arial"/>
          <w:sz w:val="23"/>
          <w:szCs w:val="23"/>
        </w:rPr>
        <w:t xml:space="preserve">acesso </w:t>
      </w:r>
      <w:r w:rsidR="002964D7" w:rsidRPr="006E74F5">
        <w:rPr>
          <w:rFonts w:ascii="Arial" w:hAnsi="Arial" w:cs="Arial"/>
          <w:sz w:val="23"/>
          <w:szCs w:val="23"/>
        </w:rPr>
        <w:t>pela parte superior</w:t>
      </w:r>
      <w:r w:rsidR="002570D0" w:rsidRPr="006E74F5">
        <w:rPr>
          <w:rFonts w:ascii="Arial" w:hAnsi="Arial" w:cs="Arial"/>
          <w:sz w:val="23"/>
          <w:szCs w:val="23"/>
        </w:rPr>
        <w:t>, com porta deslizante composta de travas automáticas tanto para abertura quanto para fechamento.</w:t>
      </w:r>
    </w:p>
    <w:p w:rsidR="002964D7" w:rsidRPr="006E74F5" w:rsidRDefault="00530BA0" w:rsidP="00F938C2">
      <w:pPr>
        <w:spacing w:after="0"/>
        <w:jc w:val="both"/>
        <w:rPr>
          <w:rFonts w:ascii="Arial" w:hAnsi="Arial" w:cs="Arial"/>
          <w:sz w:val="23"/>
          <w:szCs w:val="23"/>
        </w:rPr>
      </w:pPr>
      <w:r w:rsidRPr="006E74F5">
        <w:rPr>
          <w:rFonts w:ascii="Arial" w:hAnsi="Arial" w:cs="Arial"/>
          <w:sz w:val="23"/>
          <w:szCs w:val="23"/>
        </w:rPr>
        <w:t>Possuir d</w:t>
      </w:r>
      <w:r w:rsidR="002964D7" w:rsidRPr="006E74F5">
        <w:rPr>
          <w:rFonts w:ascii="Arial" w:hAnsi="Arial" w:cs="Arial"/>
          <w:sz w:val="23"/>
          <w:szCs w:val="23"/>
        </w:rPr>
        <w:t>ispositivos de il</w:t>
      </w:r>
      <w:r w:rsidR="002570D0" w:rsidRPr="006E74F5">
        <w:rPr>
          <w:rFonts w:ascii="Arial" w:hAnsi="Arial" w:cs="Arial"/>
          <w:sz w:val="23"/>
          <w:szCs w:val="23"/>
        </w:rPr>
        <w:t>uminação u</w:t>
      </w:r>
      <w:r w:rsidR="002964D7" w:rsidRPr="006E74F5">
        <w:rPr>
          <w:rFonts w:ascii="Arial" w:hAnsi="Arial" w:cs="Arial"/>
          <w:sz w:val="23"/>
          <w:szCs w:val="23"/>
        </w:rPr>
        <w:t xml:space="preserve">tilizando </w:t>
      </w:r>
      <w:r w:rsidR="002570D0" w:rsidRPr="006E74F5">
        <w:rPr>
          <w:rFonts w:ascii="Arial" w:hAnsi="Arial" w:cs="Arial"/>
          <w:sz w:val="23"/>
          <w:szCs w:val="23"/>
        </w:rPr>
        <w:t>o sistema</w:t>
      </w:r>
      <w:r w:rsidR="002964D7" w:rsidRPr="006E74F5">
        <w:rPr>
          <w:rFonts w:ascii="Arial" w:hAnsi="Arial" w:cs="Arial"/>
          <w:sz w:val="23"/>
          <w:szCs w:val="23"/>
        </w:rPr>
        <w:t xml:space="preserve"> </w:t>
      </w:r>
      <w:r w:rsidR="001C4DF3" w:rsidRPr="006E74F5">
        <w:rPr>
          <w:rFonts w:ascii="Arial" w:hAnsi="Arial" w:cs="Arial"/>
          <w:sz w:val="23"/>
          <w:szCs w:val="23"/>
        </w:rPr>
        <w:t>elétric</w:t>
      </w:r>
      <w:r w:rsidR="002570D0" w:rsidRPr="006E74F5">
        <w:rPr>
          <w:rFonts w:ascii="Arial" w:hAnsi="Arial" w:cs="Arial"/>
          <w:sz w:val="23"/>
          <w:szCs w:val="23"/>
        </w:rPr>
        <w:t>o</w:t>
      </w:r>
      <w:r w:rsidR="001C4DF3" w:rsidRPr="006E74F5">
        <w:rPr>
          <w:rFonts w:ascii="Arial" w:hAnsi="Arial" w:cs="Arial"/>
          <w:sz w:val="23"/>
          <w:szCs w:val="23"/>
        </w:rPr>
        <w:t xml:space="preserve"> do veículo</w:t>
      </w:r>
      <w:r w:rsidRPr="006E74F5">
        <w:rPr>
          <w:rFonts w:ascii="Arial" w:hAnsi="Arial" w:cs="Arial"/>
          <w:sz w:val="23"/>
          <w:szCs w:val="23"/>
        </w:rPr>
        <w:t xml:space="preserve"> como fonte de fornecimento de energia</w:t>
      </w:r>
      <w:r w:rsidR="001C4DF3" w:rsidRPr="006E74F5">
        <w:rPr>
          <w:rFonts w:ascii="Arial" w:hAnsi="Arial" w:cs="Arial"/>
          <w:sz w:val="23"/>
          <w:szCs w:val="23"/>
        </w:rPr>
        <w:t xml:space="preserve">, oferecendo </w:t>
      </w:r>
      <w:r w:rsidR="002964D7" w:rsidRPr="006E74F5">
        <w:rPr>
          <w:rFonts w:ascii="Arial" w:hAnsi="Arial" w:cs="Arial"/>
          <w:sz w:val="23"/>
          <w:szCs w:val="23"/>
        </w:rPr>
        <w:t>iluminação interna nas g</w:t>
      </w:r>
      <w:r w:rsidR="002570D0" w:rsidRPr="006E74F5">
        <w:rPr>
          <w:rFonts w:ascii="Arial" w:hAnsi="Arial" w:cs="Arial"/>
          <w:sz w:val="23"/>
          <w:szCs w:val="23"/>
        </w:rPr>
        <w:t xml:space="preserve">avetas para trabalhos noturnos. </w:t>
      </w:r>
      <w:r w:rsidRPr="006E74F5">
        <w:rPr>
          <w:rFonts w:ascii="Arial" w:hAnsi="Arial" w:cs="Arial"/>
          <w:sz w:val="23"/>
          <w:szCs w:val="23"/>
        </w:rPr>
        <w:t>Deve possui t</w:t>
      </w:r>
      <w:r w:rsidR="002964D7" w:rsidRPr="006E74F5">
        <w:rPr>
          <w:rFonts w:ascii="Arial" w:hAnsi="Arial" w:cs="Arial"/>
          <w:sz w:val="23"/>
          <w:szCs w:val="23"/>
        </w:rPr>
        <w:t>orre</w:t>
      </w:r>
      <w:r w:rsidR="002570D0" w:rsidRPr="006E74F5">
        <w:rPr>
          <w:rFonts w:ascii="Arial" w:hAnsi="Arial" w:cs="Arial"/>
          <w:sz w:val="23"/>
          <w:szCs w:val="23"/>
        </w:rPr>
        <w:t xml:space="preserve"> de iluminação composta por </w:t>
      </w:r>
      <w:proofErr w:type="gramStart"/>
      <w:r w:rsidR="002570D0" w:rsidRPr="006E74F5">
        <w:rPr>
          <w:rFonts w:ascii="Arial" w:hAnsi="Arial" w:cs="Arial"/>
          <w:sz w:val="23"/>
          <w:szCs w:val="23"/>
        </w:rPr>
        <w:t>2</w:t>
      </w:r>
      <w:proofErr w:type="gramEnd"/>
      <w:r w:rsidR="002570D0" w:rsidRPr="006E74F5">
        <w:rPr>
          <w:rFonts w:ascii="Arial" w:hAnsi="Arial" w:cs="Arial"/>
          <w:sz w:val="23"/>
          <w:szCs w:val="23"/>
        </w:rPr>
        <w:t xml:space="preserve"> (</w:t>
      </w:r>
      <w:r w:rsidR="002964D7" w:rsidRPr="006E74F5">
        <w:rPr>
          <w:rFonts w:ascii="Arial" w:hAnsi="Arial" w:cs="Arial"/>
          <w:sz w:val="23"/>
          <w:szCs w:val="23"/>
        </w:rPr>
        <w:t>dois</w:t>
      </w:r>
      <w:r w:rsidR="002570D0" w:rsidRPr="006E74F5">
        <w:rPr>
          <w:rFonts w:ascii="Arial" w:hAnsi="Arial" w:cs="Arial"/>
          <w:sz w:val="23"/>
          <w:szCs w:val="23"/>
        </w:rPr>
        <w:t>)</w:t>
      </w:r>
      <w:r w:rsidR="002964D7" w:rsidRPr="006E74F5">
        <w:rPr>
          <w:rFonts w:ascii="Arial" w:hAnsi="Arial" w:cs="Arial"/>
          <w:sz w:val="23"/>
          <w:szCs w:val="23"/>
        </w:rPr>
        <w:t xml:space="preserve"> reflet</w:t>
      </w:r>
      <w:r w:rsidR="001C4DF3" w:rsidRPr="006E74F5">
        <w:rPr>
          <w:rFonts w:ascii="Arial" w:hAnsi="Arial" w:cs="Arial"/>
          <w:sz w:val="23"/>
          <w:szCs w:val="23"/>
        </w:rPr>
        <w:t xml:space="preserve">ores de </w:t>
      </w:r>
      <w:proofErr w:type="spellStart"/>
      <w:r w:rsidR="001C4DF3" w:rsidRPr="006E74F5">
        <w:rPr>
          <w:rFonts w:ascii="Arial" w:hAnsi="Arial" w:cs="Arial"/>
          <w:sz w:val="23"/>
          <w:szCs w:val="23"/>
        </w:rPr>
        <w:t>LEDs</w:t>
      </w:r>
      <w:proofErr w:type="spellEnd"/>
      <w:r w:rsidR="001C4DF3" w:rsidRPr="006E74F5">
        <w:rPr>
          <w:rFonts w:ascii="Arial" w:hAnsi="Arial" w:cs="Arial"/>
          <w:sz w:val="23"/>
          <w:szCs w:val="23"/>
        </w:rPr>
        <w:t xml:space="preserve"> de 50 W cada, 5000 </w:t>
      </w:r>
      <w:r w:rsidR="002964D7" w:rsidRPr="006E74F5">
        <w:rPr>
          <w:rFonts w:ascii="Arial" w:hAnsi="Arial" w:cs="Arial"/>
          <w:sz w:val="23"/>
          <w:szCs w:val="23"/>
        </w:rPr>
        <w:t>Lumens,</w:t>
      </w:r>
      <w:r w:rsidR="002570D0" w:rsidRPr="006E74F5">
        <w:rPr>
          <w:rFonts w:ascii="Arial" w:hAnsi="Arial" w:cs="Arial"/>
          <w:sz w:val="23"/>
          <w:szCs w:val="23"/>
        </w:rPr>
        <w:t xml:space="preserve"> ou similar com no mínimo a mesma potência</w:t>
      </w:r>
      <w:r w:rsidR="00F77C37" w:rsidRPr="006E74F5">
        <w:rPr>
          <w:rFonts w:ascii="Arial" w:hAnsi="Arial" w:cs="Arial"/>
          <w:sz w:val="23"/>
          <w:szCs w:val="23"/>
        </w:rPr>
        <w:t xml:space="preserve"> dos anteriores</w:t>
      </w:r>
      <w:r w:rsidR="002570D0" w:rsidRPr="006E74F5">
        <w:rPr>
          <w:rFonts w:ascii="Arial" w:hAnsi="Arial" w:cs="Arial"/>
          <w:sz w:val="23"/>
          <w:szCs w:val="23"/>
        </w:rPr>
        <w:t>, todos</w:t>
      </w:r>
      <w:r w:rsidR="002964D7" w:rsidRPr="006E74F5">
        <w:rPr>
          <w:rFonts w:ascii="Arial" w:hAnsi="Arial" w:cs="Arial"/>
          <w:sz w:val="23"/>
          <w:szCs w:val="23"/>
        </w:rPr>
        <w:t xml:space="preserve"> IP 68, podendo serem utilizados inclusive em dias de chuva</w:t>
      </w:r>
      <w:r w:rsidR="002570D0" w:rsidRPr="006E74F5">
        <w:rPr>
          <w:rFonts w:ascii="Arial" w:hAnsi="Arial" w:cs="Arial"/>
          <w:sz w:val="23"/>
          <w:szCs w:val="23"/>
        </w:rPr>
        <w:t>.</w:t>
      </w:r>
    </w:p>
    <w:p w:rsidR="000F70D3" w:rsidRPr="006E74F5" w:rsidRDefault="000F70D3" w:rsidP="00F938C2">
      <w:pPr>
        <w:spacing w:after="0"/>
        <w:jc w:val="both"/>
        <w:rPr>
          <w:rFonts w:ascii="Arial" w:hAnsi="Arial" w:cs="Arial"/>
          <w:sz w:val="23"/>
          <w:szCs w:val="23"/>
        </w:rPr>
      </w:pPr>
    </w:p>
    <w:p w:rsidR="002570D0" w:rsidRPr="006E74F5" w:rsidRDefault="002570D0" w:rsidP="00F938C2">
      <w:pPr>
        <w:spacing w:after="0"/>
        <w:jc w:val="both"/>
        <w:rPr>
          <w:rFonts w:ascii="Arial" w:hAnsi="Arial" w:cs="Arial"/>
          <w:sz w:val="23"/>
          <w:szCs w:val="23"/>
        </w:rPr>
      </w:pPr>
      <w:r w:rsidRPr="006E74F5">
        <w:rPr>
          <w:rFonts w:ascii="Arial" w:hAnsi="Arial" w:cs="Arial"/>
          <w:b/>
          <w:sz w:val="23"/>
          <w:szCs w:val="23"/>
        </w:rPr>
        <w:t>Adaptação e Garantia</w:t>
      </w:r>
    </w:p>
    <w:p w:rsidR="002570D0" w:rsidRPr="006E74F5" w:rsidRDefault="002570D0" w:rsidP="00F938C2">
      <w:pPr>
        <w:spacing w:after="0"/>
        <w:jc w:val="both"/>
        <w:rPr>
          <w:rFonts w:ascii="Arial" w:hAnsi="Arial" w:cs="Arial"/>
          <w:sz w:val="23"/>
          <w:szCs w:val="23"/>
        </w:rPr>
      </w:pPr>
      <w:proofErr w:type="gramStart"/>
      <w:r w:rsidRPr="006E74F5">
        <w:rPr>
          <w:rFonts w:ascii="Arial" w:hAnsi="Arial" w:cs="Arial"/>
          <w:sz w:val="23"/>
          <w:szCs w:val="23"/>
        </w:rPr>
        <w:t>A instalação e adaptação do veículo corre</w:t>
      </w:r>
      <w:proofErr w:type="gramEnd"/>
      <w:r w:rsidRPr="006E74F5">
        <w:rPr>
          <w:rFonts w:ascii="Arial" w:hAnsi="Arial" w:cs="Arial"/>
          <w:sz w:val="23"/>
          <w:szCs w:val="23"/>
        </w:rPr>
        <w:t xml:space="preserve"> por conta da vencedora do certame, considerando todas as alterações na viatura que sejam necessárias para instalação dos equipamentos, o mesmo vale para as partes elétricas que se fizerem necessárias, sendo a empresa </w:t>
      </w:r>
      <w:r w:rsidR="002A131F" w:rsidRPr="006E74F5">
        <w:rPr>
          <w:rFonts w:ascii="Arial" w:hAnsi="Arial" w:cs="Arial"/>
          <w:sz w:val="23"/>
          <w:szCs w:val="23"/>
        </w:rPr>
        <w:t xml:space="preserve">a única </w:t>
      </w:r>
      <w:r w:rsidRPr="006E74F5">
        <w:rPr>
          <w:rFonts w:ascii="Arial" w:hAnsi="Arial" w:cs="Arial"/>
          <w:sz w:val="23"/>
          <w:szCs w:val="23"/>
        </w:rPr>
        <w:t>responsável pelas alterações realizadas, assumindo os custos de problemas que possam ocorrer</w:t>
      </w:r>
      <w:r w:rsidR="002A131F" w:rsidRPr="006E74F5">
        <w:rPr>
          <w:rFonts w:ascii="Arial" w:hAnsi="Arial" w:cs="Arial"/>
          <w:sz w:val="23"/>
          <w:szCs w:val="23"/>
        </w:rPr>
        <w:t xml:space="preserve"> na</w:t>
      </w:r>
      <w:r w:rsidR="00F905A3" w:rsidRPr="006E74F5">
        <w:rPr>
          <w:rFonts w:ascii="Arial" w:hAnsi="Arial" w:cs="Arial"/>
          <w:sz w:val="23"/>
          <w:szCs w:val="23"/>
        </w:rPr>
        <w:t>s</w:t>
      </w:r>
      <w:r w:rsidR="002A131F" w:rsidRPr="006E74F5">
        <w:rPr>
          <w:rFonts w:ascii="Arial" w:hAnsi="Arial" w:cs="Arial"/>
          <w:sz w:val="23"/>
          <w:szCs w:val="23"/>
        </w:rPr>
        <w:t xml:space="preserve"> características originais do veículo</w:t>
      </w:r>
      <w:r w:rsidRPr="006E74F5">
        <w:rPr>
          <w:rFonts w:ascii="Arial" w:hAnsi="Arial" w:cs="Arial"/>
          <w:sz w:val="23"/>
          <w:szCs w:val="23"/>
        </w:rPr>
        <w:t xml:space="preserve"> na instalação ou durante o período de garantia.</w:t>
      </w:r>
    </w:p>
    <w:p w:rsidR="002964D7" w:rsidRPr="006E74F5" w:rsidRDefault="002570D0" w:rsidP="00F938C2">
      <w:pPr>
        <w:spacing w:after="0"/>
        <w:jc w:val="both"/>
        <w:rPr>
          <w:rFonts w:ascii="Arial" w:hAnsi="Arial" w:cs="Arial"/>
          <w:sz w:val="23"/>
          <w:szCs w:val="23"/>
        </w:rPr>
      </w:pPr>
      <w:r w:rsidRPr="006E74F5">
        <w:rPr>
          <w:rFonts w:ascii="Arial" w:hAnsi="Arial" w:cs="Arial"/>
          <w:sz w:val="23"/>
          <w:szCs w:val="23"/>
        </w:rPr>
        <w:t xml:space="preserve">Todo o item </w:t>
      </w:r>
      <w:r w:rsidR="002964D7" w:rsidRPr="006E74F5">
        <w:rPr>
          <w:rFonts w:ascii="Arial" w:hAnsi="Arial" w:cs="Arial"/>
          <w:sz w:val="23"/>
          <w:szCs w:val="23"/>
        </w:rPr>
        <w:t xml:space="preserve">deverá ter no mínimo </w:t>
      </w:r>
      <w:proofErr w:type="gramStart"/>
      <w:r w:rsidR="002964D7" w:rsidRPr="006E74F5">
        <w:rPr>
          <w:rFonts w:ascii="Arial" w:hAnsi="Arial" w:cs="Arial"/>
          <w:sz w:val="23"/>
          <w:szCs w:val="23"/>
        </w:rPr>
        <w:t>1</w:t>
      </w:r>
      <w:proofErr w:type="gramEnd"/>
      <w:r w:rsidR="002964D7" w:rsidRPr="006E74F5">
        <w:rPr>
          <w:rFonts w:ascii="Arial" w:hAnsi="Arial" w:cs="Arial"/>
          <w:sz w:val="23"/>
          <w:szCs w:val="23"/>
        </w:rPr>
        <w:t xml:space="preserve"> (um) ano de garantia pelo</w:t>
      </w:r>
      <w:r w:rsidR="001C4DF3" w:rsidRPr="006E74F5">
        <w:rPr>
          <w:rFonts w:ascii="Arial" w:hAnsi="Arial" w:cs="Arial"/>
          <w:sz w:val="23"/>
          <w:szCs w:val="23"/>
        </w:rPr>
        <w:t xml:space="preserve"> fornecedor e/ou fabricante </w:t>
      </w:r>
      <w:r w:rsidRPr="006E74F5">
        <w:rPr>
          <w:rFonts w:ascii="Arial" w:hAnsi="Arial" w:cs="Arial"/>
          <w:sz w:val="23"/>
          <w:szCs w:val="23"/>
        </w:rPr>
        <w:t>d</w:t>
      </w:r>
      <w:r w:rsidR="001C4DF3" w:rsidRPr="006E74F5">
        <w:rPr>
          <w:rFonts w:ascii="Arial" w:hAnsi="Arial" w:cs="Arial"/>
          <w:sz w:val="23"/>
          <w:szCs w:val="23"/>
        </w:rPr>
        <w:t xml:space="preserve">os </w:t>
      </w:r>
      <w:r w:rsidR="002964D7" w:rsidRPr="006E74F5">
        <w:rPr>
          <w:rFonts w:ascii="Arial" w:hAnsi="Arial" w:cs="Arial"/>
          <w:sz w:val="23"/>
          <w:szCs w:val="23"/>
        </w:rPr>
        <w:t>componentes do equipame</w:t>
      </w:r>
      <w:r w:rsidRPr="006E74F5">
        <w:rPr>
          <w:rFonts w:ascii="Arial" w:hAnsi="Arial" w:cs="Arial"/>
          <w:sz w:val="23"/>
          <w:szCs w:val="23"/>
        </w:rPr>
        <w:t>nto a partir da data da entrega. As manutenções ou concertos que se fizerem necessários durante o período de garantia, devem ser realizados na sede do contratante, sem ônus para o mesmo.</w:t>
      </w:r>
    </w:p>
    <w:p w:rsidR="00F938C2" w:rsidRDefault="00F938C2" w:rsidP="00F938C2">
      <w:pPr>
        <w:spacing w:after="0"/>
        <w:jc w:val="both"/>
        <w:rPr>
          <w:rFonts w:ascii="Arial" w:hAnsi="Arial" w:cs="Arial"/>
          <w:b/>
          <w:sz w:val="23"/>
          <w:szCs w:val="23"/>
        </w:rPr>
      </w:pPr>
    </w:p>
    <w:p w:rsidR="00F938C2" w:rsidRDefault="00F938C2" w:rsidP="00F938C2">
      <w:pPr>
        <w:spacing w:after="0"/>
        <w:jc w:val="both"/>
        <w:rPr>
          <w:rFonts w:ascii="Arial" w:hAnsi="Arial" w:cs="Arial"/>
          <w:b/>
          <w:sz w:val="23"/>
          <w:szCs w:val="23"/>
        </w:rPr>
      </w:pPr>
    </w:p>
    <w:p w:rsidR="00F938C2" w:rsidRDefault="00F938C2" w:rsidP="00F938C2">
      <w:pPr>
        <w:spacing w:after="0"/>
        <w:jc w:val="both"/>
        <w:rPr>
          <w:rFonts w:ascii="Arial" w:hAnsi="Arial" w:cs="Arial"/>
          <w:b/>
          <w:sz w:val="23"/>
          <w:szCs w:val="23"/>
        </w:rPr>
      </w:pPr>
    </w:p>
    <w:p w:rsidR="00F938C2" w:rsidRPr="00802E56" w:rsidRDefault="00F938C2" w:rsidP="00F938C2">
      <w:pPr>
        <w:pStyle w:val="00"/>
        <w:spacing w:line="240" w:lineRule="auto"/>
        <w:ind w:left="0" w:firstLine="0"/>
        <w:rPr>
          <w:rFonts w:ascii="Arial" w:hAnsi="Arial" w:cs="Arial"/>
          <w:b/>
          <w:bCs/>
          <w:sz w:val="24"/>
          <w:szCs w:val="24"/>
        </w:rPr>
      </w:pPr>
      <w:r w:rsidRPr="00802E56">
        <w:rPr>
          <w:rFonts w:ascii="Arial" w:hAnsi="Arial" w:cs="Arial"/>
          <w:b/>
          <w:bCs/>
          <w:sz w:val="24"/>
          <w:szCs w:val="24"/>
          <w:highlight w:val="yellow"/>
        </w:rPr>
        <w:t>CONJUNTO SINALIZADOR ACÚSTICO VISUAL</w:t>
      </w:r>
    </w:p>
    <w:p w:rsidR="00F938C2" w:rsidRPr="00802E56" w:rsidRDefault="00F938C2" w:rsidP="00F938C2">
      <w:pPr>
        <w:pStyle w:val="00"/>
        <w:spacing w:line="240" w:lineRule="auto"/>
        <w:ind w:left="0" w:firstLine="0"/>
        <w:rPr>
          <w:rFonts w:ascii="Arial" w:hAnsi="Arial" w:cs="Arial"/>
          <w:sz w:val="24"/>
          <w:szCs w:val="24"/>
        </w:rPr>
      </w:pP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b/>
          <w:bCs/>
          <w:sz w:val="24"/>
          <w:szCs w:val="24"/>
        </w:rPr>
        <w:t>Sinalizador Visual:</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lastRenderedPageBreak/>
        <w:t xml:space="preserve">Barra sinalizadora em formato de ARCO OU LINEAR, com módulo único e lente inteiriça ou estruturada em módulos (tampas) sequenciais que ocupem toda área interna do tamanho do sinalizador, com comprimento entre 1.015 mm e 1.300 mm, largura entre 250 mm e 500 mm e altura entre 70 mm e 110 </w:t>
      </w:r>
      <w:proofErr w:type="spellStart"/>
      <w:r w:rsidRPr="00802E56">
        <w:rPr>
          <w:rFonts w:ascii="Arial" w:hAnsi="Arial" w:cs="Arial"/>
          <w:sz w:val="24"/>
          <w:szCs w:val="24"/>
        </w:rPr>
        <w:t>mm.</w:t>
      </w:r>
      <w:proofErr w:type="spellEnd"/>
      <w:r w:rsidRPr="00802E56">
        <w:rPr>
          <w:rFonts w:ascii="Arial" w:hAnsi="Arial" w:cs="Arial"/>
          <w:sz w:val="24"/>
          <w:szCs w:val="24"/>
        </w:rPr>
        <w:t xml:space="preserve"> Instalada pela licitante vencedora no teto do veículo.</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Barra dotada de base construída em ABS (reforçada com perfil de alumínio </w:t>
      </w:r>
      <w:proofErr w:type="spellStart"/>
      <w:r w:rsidRPr="00802E56">
        <w:rPr>
          <w:rFonts w:ascii="Arial" w:hAnsi="Arial" w:cs="Arial"/>
          <w:sz w:val="24"/>
          <w:szCs w:val="24"/>
        </w:rPr>
        <w:t>extrudado</w:t>
      </w:r>
      <w:proofErr w:type="spellEnd"/>
      <w:r w:rsidRPr="00802E56">
        <w:rPr>
          <w:rFonts w:ascii="Arial" w:hAnsi="Arial" w:cs="Arial"/>
          <w:sz w:val="24"/>
          <w:szCs w:val="24"/>
        </w:rPr>
        <w:t xml:space="preserve">) ou perfil de alumínio </w:t>
      </w:r>
      <w:proofErr w:type="spellStart"/>
      <w:r w:rsidRPr="00802E56">
        <w:rPr>
          <w:rFonts w:ascii="Arial" w:hAnsi="Arial" w:cs="Arial"/>
          <w:sz w:val="24"/>
          <w:szCs w:val="24"/>
        </w:rPr>
        <w:t>extrudado</w:t>
      </w:r>
      <w:proofErr w:type="spellEnd"/>
      <w:r w:rsidRPr="00802E56">
        <w:rPr>
          <w:rFonts w:ascii="Arial" w:hAnsi="Arial" w:cs="Arial"/>
          <w:sz w:val="24"/>
          <w:szCs w:val="24"/>
        </w:rPr>
        <w:t xml:space="preserve"> na cor preta, cúpula, injetada em policarbonato na cor (RUBI), resistente a impactos, descoloração e com tratamento UV;</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Sistema luminoso composto por módulos com no mínimo </w:t>
      </w:r>
      <w:proofErr w:type="gramStart"/>
      <w:r w:rsidRPr="00802E56">
        <w:rPr>
          <w:rFonts w:ascii="Arial" w:hAnsi="Arial" w:cs="Arial"/>
          <w:sz w:val="24"/>
          <w:szCs w:val="24"/>
        </w:rPr>
        <w:t>4</w:t>
      </w:r>
      <w:proofErr w:type="gramEnd"/>
      <w:r w:rsidRPr="00802E56">
        <w:rPr>
          <w:rFonts w:ascii="Arial" w:hAnsi="Arial" w:cs="Arial"/>
          <w:sz w:val="24"/>
          <w:szCs w:val="24"/>
        </w:rPr>
        <w:t xml:space="preserve"> </w:t>
      </w:r>
      <w:proofErr w:type="spellStart"/>
      <w:r w:rsidRPr="00802E56">
        <w:rPr>
          <w:rFonts w:ascii="Arial" w:hAnsi="Arial" w:cs="Arial"/>
          <w:sz w:val="24"/>
          <w:szCs w:val="24"/>
        </w:rPr>
        <w:t>Leds</w:t>
      </w:r>
      <w:proofErr w:type="spellEnd"/>
      <w:r w:rsidRPr="00802E56">
        <w:rPr>
          <w:rFonts w:ascii="Arial" w:hAnsi="Arial" w:cs="Arial"/>
          <w:sz w:val="24"/>
          <w:szCs w:val="24"/>
        </w:rPr>
        <w:t xml:space="preserve"> próprios para iluminação, com potência não inferior de 3 W cada Led, na cor VERMELHO, com garantia dos LEDS de 5 anos. Dotado de lente colimadora difusora em plástico de engenharia com resistência automotiva e alta visibilidade. Alimentados nominalmente com 12 </w:t>
      </w:r>
      <w:proofErr w:type="spellStart"/>
      <w:r w:rsidRPr="00802E56">
        <w:rPr>
          <w:rFonts w:ascii="Arial" w:hAnsi="Arial" w:cs="Arial"/>
          <w:sz w:val="24"/>
          <w:szCs w:val="24"/>
        </w:rPr>
        <w:t>Vcc</w:t>
      </w:r>
      <w:proofErr w:type="spellEnd"/>
      <w:r w:rsidRPr="00802E56">
        <w:rPr>
          <w:rFonts w:ascii="Arial" w:hAnsi="Arial" w:cs="Arial"/>
          <w:sz w:val="24"/>
          <w:szCs w:val="24"/>
        </w:rPr>
        <w:t xml:space="preserve">. Com no mínimo 20 módulos, distribuídos equitativamente por toda a extensão da barra, de forma a permitir total visualização, sem que haja pontos cegos de luminosidade, desde que o “design” do </w:t>
      </w:r>
      <w:proofErr w:type="gramStart"/>
      <w:r w:rsidRPr="00802E56">
        <w:rPr>
          <w:rFonts w:ascii="Arial" w:hAnsi="Arial" w:cs="Arial"/>
          <w:sz w:val="24"/>
          <w:szCs w:val="24"/>
        </w:rPr>
        <w:t>veículo</w:t>
      </w:r>
      <w:proofErr w:type="gramEnd"/>
      <w:r w:rsidRPr="00802E56">
        <w:rPr>
          <w:rFonts w:ascii="Arial" w:hAnsi="Arial" w:cs="Arial"/>
          <w:sz w:val="24"/>
          <w:szCs w:val="24"/>
        </w:rPr>
        <w:t xml:space="preserve"> </w:t>
      </w:r>
      <w:proofErr w:type="gramStart"/>
      <w:r w:rsidRPr="00802E56">
        <w:rPr>
          <w:rFonts w:ascii="Arial" w:hAnsi="Arial" w:cs="Arial"/>
          <w:sz w:val="24"/>
          <w:szCs w:val="24"/>
        </w:rPr>
        <w:t>permita</w:t>
      </w:r>
      <w:proofErr w:type="gramEnd"/>
      <w:r w:rsidRPr="00802E56">
        <w:rPr>
          <w:rFonts w:ascii="Arial" w:hAnsi="Arial" w:cs="Arial"/>
          <w:sz w:val="24"/>
          <w:szCs w:val="24"/>
        </w:rPr>
        <w:t>.</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Dotado de luz de </w:t>
      </w:r>
      <w:proofErr w:type="gramStart"/>
      <w:r w:rsidRPr="00802E56">
        <w:rPr>
          <w:rFonts w:ascii="Arial" w:hAnsi="Arial" w:cs="Arial"/>
          <w:sz w:val="24"/>
          <w:szCs w:val="24"/>
        </w:rPr>
        <w:t>beco</w:t>
      </w:r>
      <w:proofErr w:type="gramEnd"/>
      <w:r w:rsidRPr="00802E56">
        <w:rPr>
          <w:rFonts w:ascii="Arial" w:hAnsi="Arial" w:cs="Arial"/>
          <w:sz w:val="24"/>
          <w:szCs w:val="24"/>
        </w:rPr>
        <w:t xml:space="preserve"> EXTERNA de alto brilho/iluminação, sendo 01 (uma) em cada lateral da barra de luz. </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Cada LED deverá obedecer </w:t>
      </w:r>
      <w:proofErr w:type="gramStart"/>
      <w:r w:rsidRPr="00802E56">
        <w:rPr>
          <w:rFonts w:ascii="Arial" w:hAnsi="Arial" w:cs="Arial"/>
          <w:sz w:val="24"/>
          <w:szCs w:val="24"/>
        </w:rPr>
        <w:t>a</w:t>
      </w:r>
      <w:proofErr w:type="gramEnd"/>
      <w:r w:rsidRPr="00802E56">
        <w:rPr>
          <w:rFonts w:ascii="Arial" w:hAnsi="Arial" w:cs="Arial"/>
          <w:sz w:val="24"/>
          <w:szCs w:val="24"/>
        </w:rPr>
        <w:t xml:space="preserve"> especificação a seguir descrita: </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Cor predominante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 Comprimento de onda de 620 a 630 </w:t>
      </w:r>
      <w:proofErr w:type="spellStart"/>
      <w:r w:rsidRPr="00802E56">
        <w:rPr>
          <w:rFonts w:ascii="Arial" w:hAnsi="Arial" w:cs="Arial"/>
          <w:color w:val="auto"/>
          <w:sz w:val="24"/>
          <w:szCs w:val="24"/>
        </w:rPr>
        <w:t>nm</w:t>
      </w:r>
      <w:proofErr w:type="spellEnd"/>
      <w:r w:rsidRPr="00802E56">
        <w:rPr>
          <w:rFonts w:ascii="Arial" w:hAnsi="Arial" w:cs="Arial"/>
          <w:color w:val="auto"/>
          <w:sz w:val="24"/>
          <w:szCs w:val="24"/>
        </w:rPr>
        <w:t xml:space="preserve">;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 Categoria: </w:t>
      </w:r>
      <w:proofErr w:type="spellStart"/>
      <w:proofErr w:type="gramStart"/>
      <w:r w:rsidRPr="00802E56">
        <w:rPr>
          <w:rFonts w:ascii="Arial" w:hAnsi="Arial" w:cs="Arial"/>
          <w:color w:val="auto"/>
          <w:sz w:val="24"/>
          <w:szCs w:val="24"/>
        </w:rPr>
        <w:t>AlInGaP</w:t>
      </w:r>
      <w:proofErr w:type="spellEnd"/>
      <w:proofErr w:type="gramEnd"/>
      <w:r w:rsidRPr="00802E56">
        <w:rPr>
          <w:rFonts w:ascii="Arial" w:hAnsi="Arial" w:cs="Arial"/>
          <w:color w:val="auto"/>
          <w:sz w:val="24"/>
          <w:szCs w:val="24"/>
        </w:rPr>
        <w:t xml:space="preserve">; </w:t>
      </w:r>
      <w:r w:rsidRPr="00802E56">
        <w:rPr>
          <w:rFonts w:ascii="Arial" w:hAnsi="Arial" w:cs="Arial"/>
          <w:bCs/>
          <w:color w:val="auto"/>
          <w:sz w:val="24"/>
          <w:szCs w:val="24"/>
        </w:rPr>
        <w:t>vermelho:</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O sinalizador visual deverá ser controlado por controle central único, dotado de micro processador ou micro controlador, que permita a geração de lampejos luminosos, com pulsos luminosos de até 25 </w:t>
      </w:r>
      <w:proofErr w:type="spellStart"/>
      <w:proofErr w:type="gramStart"/>
      <w:r w:rsidRPr="00802E56">
        <w:rPr>
          <w:rFonts w:ascii="Arial" w:hAnsi="Arial" w:cs="Arial"/>
          <w:color w:val="auto"/>
          <w:sz w:val="24"/>
          <w:szCs w:val="24"/>
        </w:rPr>
        <w:t>ms</w:t>
      </w:r>
      <w:proofErr w:type="spellEnd"/>
      <w:proofErr w:type="gramEnd"/>
      <w:r w:rsidRPr="00802E56">
        <w:rPr>
          <w:rFonts w:ascii="Arial" w:hAnsi="Arial" w:cs="Arial"/>
          <w:color w:val="auto"/>
          <w:sz w:val="24"/>
          <w:szCs w:val="24"/>
        </w:rPr>
        <w:t xml:space="preserve">. O circuito eletrônico deverá gerenciar a corrente elétrica aplicada nos </w:t>
      </w:r>
      <w:proofErr w:type="spellStart"/>
      <w:r w:rsidRPr="00802E56">
        <w:rPr>
          <w:rFonts w:ascii="Arial" w:hAnsi="Arial" w:cs="Arial"/>
          <w:color w:val="auto"/>
          <w:sz w:val="24"/>
          <w:szCs w:val="24"/>
        </w:rPr>
        <w:t>Leds</w:t>
      </w:r>
      <w:proofErr w:type="spellEnd"/>
      <w:r w:rsidRPr="00802E56">
        <w:rPr>
          <w:rFonts w:ascii="Arial" w:hAnsi="Arial" w:cs="Arial"/>
          <w:color w:val="auto"/>
          <w:sz w:val="24"/>
          <w:szCs w:val="24"/>
        </w:rPr>
        <w:t xml:space="preserve"> através de PWM (Pulse </w:t>
      </w:r>
      <w:proofErr w:type="spellStart"/>
      <w:r w:rsidRPr="00802E56">
        <w:rPr>
          <w:rFonts w:ascii="Arial" w:hAnsi="Arial" w:cs="Arial"/>
          <w:color w:val="auto"/>
          <w:sz w:val="24"/>
          <w:szCs w:val="24"/>
        </w:rPr>
        <w:t>Width</w:t>
      </w:r>
      <w:proofErr w:type="spellEnd"/>
      <w:r w:rsidRPr="00802E56">
        <w:rPr>
          <w:rFonts w:ascii="Arial" w:hAnsi="Arial" w:cs="Arial"/>
          <w:color w:val="auto"/>
          <w:sz w:val="24"/>
          <w:szCs w:val="24"/>
        </w:rPr>
        <w:t xml:space="preserve"> </w:t>
      </w:r>
      <w:proofErr w:type="spellStart"/>
      <w:r w:rsidRPr="00802E56">
        <w:rPr>
          <w:rFonts w:ascii="Arial" w:hAnsi="Arial" w:cs="Arial"/>
          <w:color w:val="auto"/>
          <w:sz w:val="24"/>
          <w:szCs w:val="24"/>
        </w:rPr>
        <w:t>Modulator</w:t>
      </w:r>
      <w:proofErr w:type="spellEnd"/>
      <w:r w:rsidRPr="00802E56">
        <w:rPr>
          <w:rFonts w:ascii="Arial" w:hAnsi="Arial" w:cs="Arial"/>
          <w:color w:val="auto"/>
          <w:sz w:val="24"/>
          <w:szCs w:val="24"/>
        </w:rPr>
        <w:t xml:space="preserve">), o PWM devendo garantir também a intensidade luminosa dos </w:t>
      </w:r>
      <w:proofErr w:type="spellStart"/>
      <w:r w:rsidRPr="00802E56">
        <w:rPr>
          <w:rFonts w:ascii="Arial" w:hAnsi="Arial" w:cs="Arial"/>
          <w:color w:val="auto"/>
          <w:sz w:val="24"/>
          <w:szCs w:val="24"/>
        </w:rPr>
        <w:t>Leds</w:t>
      </w:r>
      <w:proofErr w:type="spellEnd"/>
      <w:r w:rsidRPr="00802E56">
        <w:rPr>
          <w:rFonts w:ascii="Arial" w:hAnsi="Arial" w:cs="Arial"/>
          <w:color w:val="auto"/>
          <w:sz w:val="24"/>
          <w:szCs w:val="24"/>
        </w:rPr>
        <w:t xml:space="preserve">, mesmo que o veiculo esteja desligado ou em baixa rotação, garantindo assim a eficiência luminosa e a vida útil dos </w:t>
      </w:r>
      <w:proofErr w:type="spellStart"/>
      <w:r w:rsidRPr="00802E56">
        <w:rPr>
          <w:rFonts w:ascii="Arial" w:hAnsi="Arial" w:cs="Arial"/>
          <w:color w:val="auto"/>
          <w:sz w:val="24"/>
          <w:szCs w:val="24"/>
        </w:rPr>
        <w:t>Leds</w:t>
      </w:r>
      <w:proofErr w:type="spellEnd"/>
      <w:r w:rsidRPr="00802E56">
        <w:rPr>
          <w:rFonts w:ascii="Arial" w:hAnsi="Arial" w:cs="Arial"/>
          <w:color w:val="auto"/>
          <w:sz w:val="24"/>
          <w:szCs w:val="24"/>
        </w:rPr>
        <w:t xml:space="preserve">. O consumo máximo da barra nas diversas funções dos </w:t>
      </w:r>
      <w:proofErr w:type="spellStart"/>
      <w:r w:rsidRPr="00802E56">
        <w:rPr>
          <w:rFonts w:ascii="Arial" w:hAnsi="Arial" w:cs="Arial"/>
          <w:color w:val="auto"/>
          <w:sz w:val="24"/>
          <w:szCs w:val="24"/>
        </w:rPr>
        <w:t>Leds</w:t>
      </w:r>
      <w:proofErr w:type="spellEnd"/>
      <w:r w:rsidRPr="00802E56">
        <w:rPr>
          <w:rFonts w:ascii="Arial" w:hAnsi="Arial" w:cs="Arial"/>
          <w:color w:val="auto"/>
          <w:sz w:val="24"/>
          <w:szCs w:val="24"/>
        </w:rPr>
        <w:t xml:space="preserve">, não deverá ultrapassar </w:t>
      </w:r>
      <w:proofErr w:type="gramStart"/>
      <w:r w:rsidRPr="00802E56">
        <w:rPr>
          <w:rFonts w:ascii="Arial" w:hAnsi="Arial" w:cs="Arial"/>
          <w:color w:val="auto"/>
          <w:sz w:val="24"/>
          <w:szCs w:val="24"/>
        </w:rPr>
        <w:t>5</w:t>
      </w:r>
      <w:proofErr w:type="gramEnd"/>
      <w:r w:rsidRPr="00802E56">
        <w:rPr>
          <w:rFonts w:ascii="Arial" w:hAnsi="Arial" w:cs="Arial"/>
          <w:color w:val="auto"/>
          <w:sz w:val="24"/>
          <w:szCs w:val="24"/>
        </w:rPr>
        <w:t xml:space="preserve"> A, na condição de alimentação nominal.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O módulo de controle deverá possuir capacidade de geração de efeitos até 16 padrões de "</w:t>
      </w:r>
      <w:proofErr w:type="spellStart"/>
      <w:r w:rsidRPr="00802E56">
        <w:rPr>
          <w:rFonts w:ascii="Arial" w:hAnsi="Arial" w:cs="Arial"/>
          <w:color w:val="auto"/>
          <w:sz w:val="24"/>
          <w:szCs w:val="24"/>
        </w:rPr>
        <w:t>flashs</w:t>
      </w:r>
      <w:proofErr w:type="spellEnd"/>
      <w:r w:rsidRPr="00802E56">
        <w:rPr>
          <w:rFonts w:ascii="Arial" w:hAnsi="Arial" w:cs="Arial"/>
          <w:color w:val="auto"/>
          <w:sz w:val="24"/>
          <w:szCs w:val="24"/>
        </w:rPr>
        <w:t xml:space="preserve">" distintos ou outras funções de iluminação a serem definidos / utilizados no futuro, sem custos adicionais, os quais deverão ser acionados separados ou simultaneamente no caso de se utilizar LED e dispositivos de iluminação não intermitentes (luzes de beco e/ou frontais).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O sistema de controle dos sinalizadores visual e acústico deverá permitir o funcionamento independente de ambos os sistemas. Deverá ser instalado em local específico quando este for solicitado (console) ou no local originalmente destinado à instalação de rádio possibilitando sua operação por ambos os ocupantes da cabina.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O equipamento deverá possuir sistema de gerenciamento de carga automático, gerenciando a carga da bateria quando o veículo estiver com o motor desligado desligando o sinalizador se necessário, evitando assim o descarregamento excessivo da bateria e possíveis falhas no acionamento do motor.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O sistema deverá possuir </w:t>
      </w:r>
      <w:proofErr w:type="gramStart"/>
      <w:r w:rsidRPr="00802E56">
        <w:rPr>
          <w:rFonts w:ascii="Arial" w:hAnsi="Arial" w:cs="Arial"/>
          <w:color w:val="auto"/>
          <w:sz w:val="24"/>
          <w:szCs w:val="24"/>
        </w:rPr>
        <w:t>proteção contra inversão de polaridade, altas</w:t>
      </w:r>
      <w:proofErr w:type="gramEnd"/>
      <w:r w:rsidRPr="00802E56">
        <w:rPr>
          <w:rFonts w:ascii="Arial" w:hAnsi="Arial" w:cs="Arial"/>
          <w:color w:val="auto"/>
          <w:sz w:val="24"/>
          <w:szCs w:val="24"/>
        </w:rPr>
        <w:t xml:space="preserve"> variações de tensão e transientes, devendo se desligar, preventivamente, quando a tensão exceder valores não propícios.</w:t>
      </w:r>
    </w:p>
    <w:p w:rsidR="00F938C2" w:rsidRDefault="00F938C2" w:rsidP="00F938C2">
      <w:pPr>
        <w:pStyle w:val="PargrafodaLista"/>
        <w:spacing w:after="0" w:line="240" w:lineRule="auto"/>
        <w:ind w:left="0"/>
        <w:jc w:val="both"/>
        <w:rPr>
          <w:rFonts w:ascii="Arial" w:hAnsi="Arial" w:cs="Arial"/>
          <w:color w:val="auto"/>
          <w:sz w:val="24"/>
          <w:szCs w:val="24"/>
        </w:rPr>
      </w:pP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Sinalizador acústico:</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lastRenderedPageBreak/>
        <w:t xml:space="preserve">Amplificador de no mínimo 100 W RMS de potência, @ 13,8 </w:t>
      </w:r>
      <w:proofErr w:type="spellStart"/>
      <w:r w:rsidRPr="00802E56">
        <w:rPr>
          <w:rFonts w:ascii="Arial" w:hAnsi="Arial" w:cs="Arial"/>
          <w:sz w:val="24"/>
          <w:szCs w:val="24"/>
        </w:rPr>
        <w:t>Vcc</w:t>
      </w:r>
      <w:proofErr w:type="spellEnd"/>
      <w:r w:rsidRPr="00802E56">
        <w:rPr>
          <w:rFonts w:ascii="Arial" w:hAnsi="Arial" w:cs="Arial"/>
          <w:sz w:val="24"/>
          <w:szCs w:val="24"/>
        </w:rPr>
        <w:t xml:space="preserve"> e 04 (quatro) tons distintos, resposta de frequência de 300 a 3000 Hz; </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Conjunto </w:t>
      </w:r>
      <w:proofErr w:type="spellStart"/>
      <w:r w:rsidRPr="00802E56">
        <w:rPr>
          <w:rFonts w:ascii="Arial" w:hAnsi="Arial" w:cs="Arial"/>
          <w:sz w:val="24"/>
          <w:szCs w:val="24"/>
        </w:rPr>
        <w:t>sonofletor</w:t>
      </w:r>
      <w:proofErr w:type="spellEnd"/>
      <w:r w:rsidRPr="00802E56">
        <w:rPr>
          <w:rFonts w:ascii="Arial" w:hAnsi="Arial" w:cs="Arial"/>
          <w:sz w:val="24"/>
          <w:szCs w:val="24"/>
        </w:rPr>
        <w:t xml:space="preserve"> com Driver 100 W e pressão sonora de 110 </w:t>
      </w:r>
      <w:proofErr w:type="gramStart"/>
      <w:r w:rsidRPr="00802E56">
        <w:rPr>
          <w:rFonts w:ascii="Arial" w:hAnsi="Arial" w:cs="Arial"/>
          <w:sz w:val="24"/>
          <w:szCs w:val="24"/>
        </w:rPr>
        <w:t>dB</w:t>
      </w:r>
      <w:proofErr w:type="gramEnd"/>
      <w:r w:rsidRPr="00802E56">
        <w:rPr>
          <w:rFonts w:ascii="Arial" w:hAnsi="Arial" w:cs="Arial"/>
          <w:sz w:val="24"/>
          <w:szCs w:val="24"/>
        </w:rPr>
        <w:t xml:space="preserve"> à 1 metro;</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Sistema de megafone com ajuste de ganho, e potência de no mínimo 30 W RMS, com interligação auxiliar de áudio com o rádio transceptor; </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Os equipamentos não poderão gerar ruídos eletromagnéticos ou qualquer outra forma de sinal, que interfira na recepção dos transceptores (rádios), dentro da faixa de frequência utilizada pelas Polícias. </w:t>
      </w:r>
    </w:p>
    <w:p w:rsidR="00F938C2" w:rsidRPr="00802E56" w:rsidRDefault="00F938C2" w:rsidP="00F938C2">
      <w:pPr>
        <w:pStyle w:val="00"/>
        <w:spacing w:line="240" w:lineRule="auto"/>
        <w:ind w:left="0" w:firstLine="0"/>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Pr>
          <w:rFonts w:ascii="Arial" w:hAnsi="Arial" w:cs="Arial"/>
          <w:b/>
          <w:bCs/>
          <w:sz w:val="24"/>
          <w:szCs w:val="24"/>
        </w:rPr>
        <w:t>L</w:t>
      </w:r>
      <w:r w:rsidRPr="00802E56">
        <w:rPr>
          <w:rFonts w:ascii="Arial" w:hAnsi="Arial" w:cs="Arial"/>
          <w:b/>
          <w:bCs/>
          <w:sz w:val="24"/>
          <w:szCs w:val="24"/>
        </w:rPr>
        <w:t>uzes auxiliares</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 04 (quatro) mini sinalizadores, alojados na grade do veículo, distribuídos em forma de “V”, dotados de </w:t>
      </w:r>
      <w:proofErr w:type="gramStart"/>
      <w:r w:rsidRPr="00802E56">
        <w:rPr>
          <w:rFonts w:ascii="Arial" w:hAnsi="Arial" w:cs="Arial"/>
          <w:sz w:val="24"/>
          <w:szCs w:val="24"/>
        </w:rPr>
        <w:t>4</w:t>
      </w:r>
      <w:proofErr w:type="gramEnd"/>
      <w:r w:rsidRPr="00802E56">
        <w:rPr>
          <w:rFonts w:ascii="Arial" w:hAnsi="Arial" w:cs="Arial"/>
          <w:sz w:val="24"/>
          <w:szCs w:val="24"/>
        </w:rPr>
        <w:t xml:space="preserve"> LED'S de alta potência nas cores vermelho (4 unidades); sincronizados face a face com efeito </w:t>
      </w:r>
      <w:proofErr w:type="spellStart"/>
      <w:r w:rsidRPr="00802E56">
        <w:rPr>
          <w:rFonts w:ascii="Arial" w:hAnsi="Arial" w:cs="Arial"/>
          <w:sz w:val="24"/>
          <w:szCs w:val="24"/>
        </w:rPr>
        <w:t>estroboscópico</w:t>
      </w:r>
      <w:proofErr w:type="spellEnd"/>
      <w:r w:rsidRPr="00802E56">
        <w:rPr>
          <w:rFonts w:ascii="Arial" w:hAnsi="Arial" w:cs="Arial"/>
          <w:sz w:val="24"/>
          <w:szCs w:val="24"/>
        </w:rPr>
        <w:t xml:space="preserve">; capacidade luminosa de no mínimo 3 watts de potência para cada LED;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02 (dois) mini sinalizadores, alojados próximo às lanternas traseiras do veículo, com </w:t>
      </w:r>
      <w:proofErr w:type="gramStart"/>
      <w:r w:rsidRPr="00802E56">
        <w:rPr>
          <w:rFonts w:ascii="Arial" w:hAnsi="Arial" w:cs="Arial"/>
          <w:color w:val="auto"/>
          <w:sz w:val="24"/>
          <w:szCs w:val="24"/>
        </w:rPr>
        <w:t>4</w:t>
      </w:r>
      <w:proofErr w:type="gramEnd"/>
      <w:r w:rsidRPr="00802E56">
        <w:rPr>
          <w:rFonts w:ascii="Arial" w:hAnsi="Arial" w:cs="Arial"/>
          <w:color w:val="auto"/>
          <w:sz w:val="24"/>
          <w:szCs w:val="24"/>
        </w:rPr>
        <w:t xml:space="preserve"> </w:t>
      </w:r>
      <w:proofErr w:type="spellStart"/>
      <w:r w:rsidRPr="00802E56">
        <w:rPr>
          <w:rFonts w:ascii="Arial" w:hAnsi="Arial" w:cs="Arial"/>
          <w:color w:val="auto"/>
          <w:sz w:val="24"/>
          <w:szCs w:val="24"/>
        </w:rPr>
        <w:t>LEDs</w:t>
      </w:r>
      <w:proofErr w:type="spellEnd"/>
      <w:r w:rsidRPr="00802E56">
        <w:rPr>
          <w:rFonts w:ascii="Arial" w:hAnsi="Arial" w:cs="Arial"/>
          <w:color w:val="auto"/>
          <w:sz w:val="24"/>
          <w:szCs w:val="24"/>
        </w:rPr>
        <w:t xml:space="preserve"> de alta potência nas cores vermelho, sincronizados face a face com efeito </w:t>
      </w:r>
      <w:proofErr w:type="spellStart"/>
      <w:r w:rsidRPr="00802E56">
        <w:rPr>
          <w:rFonts w:ascii="Arial" w:hAnsi="Arial" w:cs="Arial"/>
          <w:color w:val="auto"/>
          <w:sz w:val="24"/>
          <w:szCs w:val="24"/>
        </w:rPr>
        <w:t>estroboscópico</w:t>
      </w:r>
      <w:proofErr w:type="spellEnd"/>
      <w:r w:rsidRPr="00802E56">
        <w:rPr>
          <w:rFonts w:ascii="Arial" w:hAnsi="Arial" w:cs="Arial"/>
          <w:color w:val="auto"/>
          <w:sz w:val="24"/>
          <w:szCs w:val="24"/>
        </w:rPr>
        <w:t xml:space="preserve">. </w:t>
      </w:r>
      <w:proofErr w:type="gramStart"/>
      <w:r w:rsidRPr="00802E56">
        <w:rPr>
          <w:rFonts w:ascii="Arial" w:hAnsi="Arial" w:cs="Arial"/>
          <w:color w:val="auto"/>
          <w:sz w:val="24"/>
          <w:szCs w:val="24"/>
        </w:rPr>
        <w:t>capacidade</w:t>
      </w:r>
      <w:proofErr w:type="gramEnd"/>
      <w:r w:rsidRPr="00802E56">
        <w:rPr>
          <w:rFonts w:ascii="Arial" w:hAnsi="Arial" w:cs="Arial"/>
          <w:color w:val="auto"/>
          <w:sz w:val="24"/>
          <w:szCs w:val="24"/>
        </w:rPr>
        <w:t xml:space="preserve"> luminosa de no mínimo 3 watts de potência para cada LED;</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Os </w:t>
      </w:r>
      <w:proofErr w:type="gramStart"/>
      <w:r w:rsidRPr="00802E56">
        <w:rPr>
          <w:rFonts w:ascii="Arial" w:hAnsi="Arial" w:cs="Arial"/>
          <w:color w:val="auto"/>
          <w:sz w:val="24"/>
          <w:szCs w:val="24"/>
        </w:rPr>
        <w:t>mini sinalizadores</w:t>
      </w:r>
      <w:proofErr w:type="gramEnd"/>
      <w:r w:rsidRPr="00802E56">
        <w:rPr>
          <w:rFonts w:ascii="Arial" w:hAnsi="Arial" w:cs="Arial"/>
          <w:color w:val="auto"/>
          <w:sz w:val="24"/>
          <w:szCs w:val="24"/>
        </w:rPr>
        <w:t xml:space="preserve"> deverão ser selados para evitar contato com umidade e atender ao prazo de garantia previsto neste Termo de Referência;</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Cada LED dos mini sinalizadores deverá obedecer </w:t>
      </w:r>
      <w:proofErr w:type="gramStart"/>
      <w:r w:rsidRPr="00802E56">
        <w:rPr>
          <w:rFonts w:ascii="Arial" w:hAnsi="Arial" w:cs="Arial"/>
          <w:sz w:val="24"/>
          <w:szCs w:val="24"/>
        </w:rPr>
        <w:t>a</w:t>
      </w:r>
      <w:proofErr w:type="gramEnd"/>
      <w:r w:rsidRPr="00802E56">
        <w:rPr>
          <w:rFonts w:ascii="Arial" w:hAnsi="Arial" w:cs="Arial"/>
          <w:sz w:val="24"/>
          <w:szCs w:val="24"/>
        </w:rPr>
        <w:t xml:space="preserve"> especificação a seguir descrita: </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Cor predominante </w:t>
      </w:r>
      <w:r w:rsidRPr="00802E56">
        <w:rPr>
          <w:rFonts w:ascii="Arial" w:hAnsi="Arial" w:cs="Arial"/>
          <w:bCs/>
          <w:sz w:val="24"/>
          <w:szCs w:val="24"/>
        </w:rPr>
        <w:t>vermelho:</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 Comprimento de onda de 620 a 630 </w:t>
      </w:r>
      <w:proofErr w:type="spellStart"/>
      <w:r w:rsidRPr="00802E56">
        <w:rPr>
          <w:rFonts w:ascii="Arial" w:hAnsi="Arial" w:cs="Arial"/>
          <w:color w:val="auto"/>
          <w:sz w:val="24"/>
          <w:szCs w:val="24"/>
        </w:rPr>
        <w:t>nm</w:t>
      </w:r>
      <w:proofErr w:type="spellEnd"/>
      <w:r w:rsidRPr="00802E56">
        <w:rPr>
          <w:rFonts w:ascii="Arial" w:hAnsi="Arial" w:cs="Arial"/>
          <w:color w:val="auto"/>
          <w:sz w:val="24"/>
          <w:szCs w:val="24"/>
        </w:rPr>
        <w:t xml:space="preserve">; </w:t>
      </w:r>
    </w:p>
    <w:p w:rsidR="00F938C2" w:rsidRPr="00802E56" w:rsidRDefault="00F938C2" w:rsidP="00F938C2">
      <w:pPr>
        <w:pStyle w:val="PargrafodaLista"/>
        <w:spacing w:after="0" w:line="240" w:lineRule="auto"/>
        <w:ind w:left="0"/>
        <w:jc w:val="both"/>
        <w:rPr>
          <w:rFonts w:ascii="Arial" w:hAnsi="Arial" w:cs="Arial"/>
          <w:color w:val="auto"/>
          <w:sz w:val="24"/>
          <w:szCs w:val="24"/>
        </w:rPr>
      </w:pPr>
      <w:r w:rsidRPr="00802E56">
        <w:rPr>
          <w:rFonts w:ascii="Arial" w:hAnsi="Arial" w:cs="Arial"/>
          <w:color w:val="auto"/>
          <w:sz w:val="24"/>
          <w:szCs w:val="24"/>
        </w:rPr>
        <w:t xml:space="preserve">- Categoria: </w:t>
      </w:r>
      <w:proofErr w:type="spellStart"/>
      <w:proofErr w:type="gramStart"/>
      <w:r w:rsidRPr="00802E56">
        <w:rPr>
          <w:rFonts w:ascii="Arial" w:hAnsi="Arial" w:cs="Arial"/>
          <w:color w:val="auto"/>
          <w:sz w:val="24"/>
          <w:szCs w:val="24"/>
        </w:rPr>
        <w:t>AlInGaP</w:t>
      </w:r>
      <w:proofErr w:type="spellEnd"/>
      <w:proofErr w:type="gramEnd"/>
      <w:r w:rsidRPr="00802E56">
        <w:rPr>
          <w:rFonts w:ascii="Arial" w:hAnsi="Arial" w:cs="Arial"/>
          <w:color w:val="auto"/>
          <w:sz w:val="24"/>
          <w:szCs w:val="24"/>
        </w:rPr>
        <w:t xml:space="preserve">; </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 xml:space="preserve">A licitante deverá apresentar na proposta de preços, os seguintes documentos: </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 xml:space="preserve">Laudo emitido por entidade competente, acreditada pelo INMETRO, que comprove que o sinalizador luminoso e luzes auxiliares a serem fornecidos atendem aos requisitos das normas SAE J845, J575 (ver. AGO 2018), SAE J595 (Ver. MAR 2014), SAE J576 e SAE J578, da SAE – </w:t>
      </w:r>
      <w:proofErr w:type="spellStart"/>
      <w:r w:rsidRPr="00802E56">
        <w:rPr>
          <w:rFonts w:ascii="Arial" w:hAnsi="Arial" w:cs="Arial"/>
          <w:color w:val="auto"/>
        </w:rPr>
        <w:t>Society</w:t>
      </w:r>
      <w:proofErr w:type="spellEnd"/>
      <w:r w:rsidRPr="00802E56">
        <w:rPr>
          <w:rFonts w:ascii="Arial" w:hAnsi="Arial" w:cs="Arial"/>
          <w:color w:val="auto"/>
        </w:rPr>
        <w:t xml:space="preserve"> </w:t>
      </w:r>
      <w:proofErr w:type="spellStart"/>
      <w:r w:rsidRPr="00802E56">
        <w:rPr>
          <w:rFonts w:ascii="Arial" w:hAnsi="Arial" w:cs="Arial"/>
          <w:color w:val="auto"/>
        </w:rPr>
        <w:t>of</w:t>
      </w:r>
      <w:proofErr w:type="spellEnd"/>
      <w:r w:rsidRPr="00802E56">
        <w:rPr>
          <w:rFonts w:ascii="Arial" w:hAnsi="Arial" w:cs="Arial"/>
          <w:color w:val="auto"/>
        </w:rPr>
        <w:t xml:space="preserve"> </w:t>
      </w:r>
      <w:proofErr w:type="spellStart"/>
      <w:r w:rsidRPr="00802E56">
        <w:rPr>
          <w:rFonts w:ascii="Arial" w:hAnsi="Arial" w:cs="Arial"/>
          <w:color w:val="auto"/>
        </w:rPr>
        <w:t>Automotive</w:t>
      </w:r>
      <w:proofErr w:type="spellEnd"/>
      <w:r w:rsidRPr="00802E56">
        <w:rPr>
          <w:rFonts w:ascii="Arial" w:hAnsi="Arial" w:cs="Arial"/>
          <w:color w:val="auto"/>
        </w:rPr>
        <w:t xml:space="preserve"> </w:t>
      </w:r>
      <w:proofErr w:type="spellStart"/>
      <w:r w:rsidRPr="00802E56">
        <w:rPr>
          <w:rFonts w:ascii="Arial" w:hAnsi="Arial" w:cs="Arial"/>
          <w:color w:val="auto"/>
        </w:rPr>
        <w:t>Engineers</w:t>
      </w:r>
      <w:proofErr w:type="spellEnd"/>
      <w:r w:rsidRPr="00802E56">
        <w:rPr>
          <w:rFonts w:ascii="Arial" w:hAnsi="Arial" w:cs="Arial"/>
          <w:color w:val="auto"/>
        </w:rPr>
        <w:t xml:space="preserve">, no que se refere aos ensaios de vibração, umidade, poeira, névoa </w:t>
      </w:r>
      <w:proofErr w:type="gramStart"/>
      <w:r w:rsidRPr="00802E56">
        <w:rPr>
          <w:rFonts w:ascii="Arial" w:hAnsi="Arial" w:cs="Arial"/>
          <w:color w:val="auto"/>
        </w:rPr>
        <w:t>salina(</w:t>
      </w:r>
      <w:proofErr w:type="gramEnd"/>
      <w:r w:rsidRPr="00802E56">
        <w:rPr>
          <w:rFonts w:ascii="Arial" w:hAnsi="Arial" w:cs="Arial"/>
          <w:color w:val="auto"/>
        </w:rPr>
        <w:t>corrosão), abrasão, deformação, alta e baixa temperatura, durabilidade, voltagem, spray de agua, cor  e fotometria com potência  de pico de intensidade luminosa classe 1 para o sinalizador luminoso e luzes auxiliares na cor RUBI e classe 2 para as luzes auxiliares das demais cores, quando for exigido. Classificando o(s) equipamento(s) conforme norma:</w:t>
      </w:r>
      <w:proofErr w:type="gramStart"/>
      <w:r w:rsidRPr="00802E56">
        <w:rPr>
          <w:rFonts w:ascii="Arial" w:hAnsi="Arial" w:cs="Arial"/>
          <w:color w:val="auto"/>
        </w:rPr>
        <w:t xml:space="preserve">  </w:t>
      </w:r>
      <w:proofErr w:type="gramEnd"/>
      <w:r w:rsidRPr="00802E56">
        <w:rPr>
          <w:rFonts w:ascii="Arial" w:hAnsi="Arial" w:cs="Arial"/>
          <w:color w:val="auto"/>
        </w:rPr>
        <w:t>Dispositivo óptico de advertência (dispositivo utilizado em veículos autorizados para capturar a atenção de motoristas e pedestres e alertar para uma atividade potencialmente perigosa ou situação de emergência) e as distancias efetivas de sinalização superiores a 18 m, conforme especificado na norma técnica SAE.</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 xml:space="preserve">Catálogo e/ou prospecto do sinalizador redigido em língua portuguesa; </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 xml:space="preserve">Documento de que os </w:t>
      </w:r>
      <w:proofErr w:type="spellStart"/>
      <w:proofErr w:type="gramStart"/>
      <w:r w:rsidRPr="00802E56">
        <w:rPr>
          <w:rFonts w:ascii="Arial" w:hAnsi="Arial" w:cs="Arial"/>
          <w:color w:val="auto"/>
        </w:rPr>
        <w:t>led`</w:t>
      </w:r>
      <w:proofErr w:type="gramEnd"/>
      <w:r w:rsidRPr="00802E56">
        <w:rPr>
          <w:rFonts w:ascii="Arial" w:hAnsi="Arial" w:cs="Arial"/>
          <w:color w:val="auto"/>
        </w:rPr>
        <w:t>s</w:t>
      </w:r>
      <w:proofErr w:type="spellEnd"/>
      <w:r w:rsidRPr="00802E56">
        <w:rPr>
          <w:rFonts w:ascii="Arial" w:hAnsi="Arial" w:cs="Arial"/>
          <w:color w:val="auto"/>
        </w:rPr>
        <w:t xml:space="preserve"> deverão possuir garantia mínima de 05 (cinco) anos do fabricante do sinalizador; </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Comprovação de Registro ou Certidão de inscrição da empresa no Conselho Regional de Engenharia e Agronomia (CREA).</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Certidão de Registro do CREA do engenheiro responsável da empresa.</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O profissional indicado deverá constar na Certidão de Pessoa Jurídica do CREA, como responsável técnico.</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 xml:space="preserve">Comprovação de Qualificação Técnica, em nome do(s) </w:t>
      </w:r>
      <w:proofErr w:type="gramStart"/>
      <w:r w:rsidRPr="00802E56">
        <w:rPr>
          <w:rFonts w:ascii="Arial" w:hAnsi="Arial" w:cs="Arial"/>
          <w:color w:val="auto"/>
        </w:rPr>
        <w:t>responsável(</w:t>
      </w:r>
      <w:proofErr w:type="spellStart"/>
      <w:proofErr w:type="gramEnd"/>
      <w:r w:rsidRPr="00802E56">
        <w:rPr>
          <w:rFonts w:ascii="Arial" w:hAnsi="Arial" w:cs="Arial"/>
          <w:color w:val="auto"/>
        </w:rPr>
        <w:t>is</w:t>
      </w:r>
      <w:proofErr w:type="spellEnd"/>
      <w:r w:rsidRPr="00802E56">
        <w:rPr>
          <w:rFonts w:ascii="Arial" w:hAnsi="Arial" w:cs="Arial"/>
          <w:color w:val="auto"/>
        </w:rPr>
        <w:t xml:space="preserve">) técnico(s) indicados e vinculados à empresa, mediante apresentação de Atestado de Capacidade Técnica, devidamente registrado no CREA, juntamente com a </w:t>
      </w:r>
      <w:r w:rsidRPr="00802E56">
        <w:rPr>
          <w:rFonts w:ascii="Arial" w:hAnsi="Arial" w:cs="Arial"/>
          <w:color w:val="auto"/>
        </w:rPr>
        <w:lastRenderedPageBreak/>
        <w:t>respectiva Certidão de Acervo Técnico, emitida(s) pelo(s) respectivo(s) órgão(s), de execução de serviços pertinentes e compatíveis em características e quantidades, do objeto licitado.</w:t>
      </w:r>
    </w:p>
    <w:p w:rsidR="00F938C2" w:rsidRPr="00802E56" w:rsidRDefault="00F938C2" w:rsidP="00F938C2">
      <w:pPr>
        <w:pStyle w:val="NormalWeb"/>
        <w:spacing w:beforeAutospacing="0" w:after="0" w:afterAutospacing="0"/>
        <w:jc w:val="both"/>
        <w:rPr>
          <w:rFonts w:ascii="Arial" w:hAnsi="Arial" w:cs="Arial"/>
          <w:color w:val="auto"/>
        </w:rPr>
      </w:pPr>
      <w:r w:rsidRPr="00802E56">
        <w:rPr>
          <w:rFonts w:ascii="Arial" w:hAnsi="Arial" w:cs="Arial"/>
          <w:color w:val="auto"/>
        </w:rPr>
        <w:t>Comprovação de que a empresa proponente possui autorização para prestar assistência técnica aos equipamentos ofertados no estado, através de Certificado de Assistência Autorizada da marca ofertada pela empresa, ou como pertencente ao seu quadro técnico.</w:t>
      </w:r>
    </w:p>
    <w:p w:rsidR="00F938C2" w:rsidRPr="00802E56" w:rsidRDefault="00F938C2" w:rsidP="00F938C2">
      <w:pPr>
        <w:spacing w:after="0" w:line="240" w:lineRule="auto"/>
        <w:jc w:val="both"/>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Pr>
          <w:rFonts w:ascii="Arial" w:hAnsi="Arial" w:cs="Arial"/>
          <w:b/>
          <w:bCs/>
          <w:sz w:val="24"/>
          <w:szCs w:val="24"/>
        </w:rPr>
        <w:t>R</w:t>
      </w:r>
      <w:r w:rsidRPr="00802E56">
        <w:rPr>
          <w:rFonts w:ascii="Arial" w:hAnsi="Arial" w:cs="Arial"/>
          <w:b/>
          <w:bCs/>
          <w:sz w:val="24"/>
          <w:szCs w:val="24"/>
        </w:rPr>
        <w:t>evestimentos de piso e bancos</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Revestimento dos bancos a ser aplicado sobre os bancos originais de fábrica, confeccionado em </w:t>
      </w:r>
      <w:proofErr w:type="spellStart"/>
      <w:r w:rsidRPr="00802E56">
        <w:rPr>
          <w:rFonts w:ascii="Arial" w:hAnsi="Arial" w:cs="Arial"/>
          <w:sz w:val="24"/>
          <w:szCs w:val="24"/>
        </w:rPr>
        <w:t>curvim</w:t>
      </w:r>
      <w:proofErr w:type="spellEnd"/>
      <w:r w:rsidRPr="00802E56">
        <w:rPr>
          <w:rFonts w:ascii="Arial" w:hAnsi="Arial" w:cs="Arial"/>
          <w:sz w:val="24"/>
          <w:szCs w:val="24"/>
        </w:rPr>
        <w:t xml:space="preserve"> automotivo, flexível e impermeável, que facilite a limpeza, dotado de pontos de resistência nas laterais dos encostos e dos assentos, </w:t>
      </w:r>
      <w:proofErr w:type="spellStart"/>
      <w:r w:rsidRPr="00802E56">
        <w:rPr>
          <w:rFonts w:ascii="Arial" w:hAnsi="Arial" w:cs="Arial"/>
          <w:sz w:val="24"/>
          <w:szCs w:val="24"/>
        </w:rPr>
        <w:t>principalemente</w:t>
      </w:r>
      <w:proofErr w:type="spellEnd"/>
      <w:r w:rsidRPr="00802E56">
        <w:rPr>
          <w:rFonts w:ascii="Arial" w:hAnsi="Arial" w:cs="Arial"/>
          <w:sz w:val="24"/>
          <w:szCs w:val="24"/>
        </w:rPr>
        <w:t xml:space="preserve"> nas bordas laterais dos bancos, onde o atrito durante entrada e saída do veículo é constante.</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Piso revestido totalmente, sem deixar aparente nenhuma </w:t>
      </w:r>
      <w:proofErr w:type="spellStart"/>
      <w:r w:rsidRPr="00802E56">
        <w:rPr>
          <w:rFonts w:ascii="Arial" w:hAnsi="Arial" w:cs="Arial"/>
          <w:sz w:val="24"/>
          <w:szCs w:val="24"/>
        </w:rPr>
        <w:t>áerea</w:t>
      </w:r>
      <w:proofErr w:type="spellEnd"/>
      <w:r w:rsidRPr="00802E56">
        <w:rPr>
          <w:rFonts w:ascii="Arial" w:hAnsi="Arial" w:cs="Arial"/>
          <w:sz w:val="24"/>
          <w:szCs w:val="24"/>
        </w:rPr>
        <w:t xml:space="preserve"> que possua carpete, em material resistente, não absorvente e lavável, na cor preta. As bordas devem estar presas dentro das calhas e suportes do veículo para melhor vedação. </w:t>
      </w:r>
    </w:p>
    <w:p w:rsidR="00F938C2" w:rsidRPr="00802E56" w:rsidRDefault="00F938C2" w:rsidP="00F938C2">
      <w:pPr>
        <w:pStyle w:val="00"/>
        <w:spacing w:line="240" w:lineRule="auto"/>
        <w:ind w:left="0" w:firstLine="0"/>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b/>
          <w:bCs/>
          <w:sz w:val="24"/>
          <w:szCs w:val="24"/>
        </w:rPr>
        <w:t>Pintura e Grafismo</w:t>
      </w:r>
    </w:p>
    <w:p w:rsidR="00F938C2" w:rsidRPr="00802E56" w:rsidRDefault="00F938C2" w:rsidP="00F938C2">
      <w:pPr>
        <w:pStyle w:val="Corpodetexto"/>
        <w:spacing w:after="0" w:line="240" w:lineRule="auto"/>
        <w:jc w:val="both"/>
        <w:rPr>
          <w:rFonts w:ascii="Arial" w:hAnsi="Arial" w:cs="Arial"/>
          <w:color w:val="auto"/>
          <w:sz w:val="24"/>
          <w:szCs w:val="24"/>
        </w:rPr>
      </w:pPr>
      <w:bookmarkStart w:id="0" w:name="docs-internal-guid-ba746955-7fff-f0aa-78"/>
      <w:bookmarkEnd w:id="0"/>
      <w:r w:rsidRPr="00802E56">
        <w:rPr>
          <w:rFonts w:ascii="Arial" w:hAnsi="Arial" w:cs="Arial"/>
          <w:color w:val="auto"/>
          <w:sz w:val="24"/>
          <w:szCs w:val="24"/>
        </w:rPr>
        <w:t xml:space="preserve">Deverá ser vermelho sólido de fábrica na cor do </w:t>
      </w:r>
      <w:proofErr w:type="spellStart"/>
      <w:r w:rsidRPr="00802E56">
        <w:rPr>
          <w:rFonts w:ascii="Arial" w:hAnsi="Arial" w:cs="Arial"/>
          <w:color w:val="auto"/>
          <w:sz w:val="24"/>
          <w:szCs w:val="24"/>
        </w:rPr>
        <w:t>pantone</w:t>
      </w:r>
      <w:proofErr w:type="spellEnd"/>
      <w:r w:rsidRPr="00802E56">
        <w:rPr>
          <w:rFonts w:ascii="Arial" w:hAnsi="Arial" w:cs="Arial"/>
          <w:color w:val="auto"/>
          <w:sz w:val="24"/>
          <w:szCs w:val="24"/>
        </w:rPr>
        <w:t xml:space="preserve"> 186C. Caso a solicitante não possua o vermelho equivalente ao </w:t>
      </w:r>
      <w:proofErr w:type="spellStart"/>
      <w:r w:rsidRPr="00802E56">
        <w:rPr>
          <w:rFonts w:ascii="Arial" w:hAnsi="Arial" w:cs="Arial"/>
          <w:color w:val="auto"/>
          <w:sz w:val="24"/>
          <w:szCs w:val="24"/>
        </w:rPr>
        <w:t>pantone</w:t>
      </w:r>
      <w:proofErr w:type="spellEnd"/>
      <w:r w:rsidRPr="00802E56">
        <w:rPr>
          <w:rFonts w:ascii="Arial" w:hAnsi="Arial" w:cs="Arial"/>
          <w:color w:val="auto"/>
          <w:sz w:val="24"/>
          <w:szCs w:val="24"/>
        </w:rPr>
        <w:t xml:space="preserve"> solicitado, deverá solicitar aprovação prévia da sua cor através do envio de prospecto, laudo, ou outro documento padrão adequado que demonstre a cor sugerida, após a fase competitiva da licitação, caso a licitante opte por essa opção.</w:t>
      </w:r>
    </w:p>
    <w:p w:rsidR="00F938C2" w:rsidRPr="00802E56" w:rsidRDefault="00F938C2" w:rsidP="00F938C2">
      <w:pPr>
        <w:pStyle w:val="Corpodetexto"/>
        <w:spacing w:after="0" w:line="240" w:lineRule="auto"/>
        <w:jc w:val="both"/>
        <w:rPr>
          <w:rFonts w:ascii="Arial" w:hAnsi="Arial" w:cs="Arial"/>
          <w:color w:val="auto"/>
          <w:sz w:val="24"/>
          <w:szCs w:val="24"/>
        </w:rPr>
      </w:pPr>
      <w:r w:rsidRPr="00802E56">
        <w:rPr>
          <w:rFonts w:ascii="Arial" w:hAnsi="Arial" w:cs="Arial"/>
          <w:color w:val="auto"/>
          <w:sz w:val="24"/>
          <w:szCs w:val="24"/>
        </w:rPr>
        <w:t>Caso a cor original de fábrica sugerida pelo licitante não seja aceita pelo responsável pela análise, por diferenciar-se da cor padrão do CBMSC, esta não poderá optar por seguir no certame.</w:t>
      </w:r>
    </w:p>
    <w:p w:rsidR="00F938C2" w:rsidRPr="00802E56" w:rsidRDefault="00F938C2" w:rsidP="00F938C2">
      <w:pPr>
        <w:pStyle w:val="Corpodetexto"/>
        <w:spacing w:after="0" w:line="240" w:lineRule="auto"/>
        <w:jc w:val="both"/>
        <w:rPr>
          <w:rFonts w:ascii="Arial" w:hAnsi="Arial" w:cs="Arial"/>
          <w:color w:val="auto"/>
          <w:sz w:val="24"/>
          <w:szCs w:val="24"/>
        </w:rPr>
      </w:pPr>
      <w:r w:rsidRPr="00802E56">
        <w:rPr>
          <w:rFonts w:ascii="Arial" w:hAnsi="Arial" w:cs="Arial"/>
          <w:color w:val="auto"/>
          <w:sz w:val="24"/>
          <w:szCs w:val="24"/>
        </w:rPr>
        <w:t xml:space="preserve">O veículo deverá vir com as plotagens conforme preconizado no Manual de Sinalização da Frota do CBMSC: </w:t>
      </w:r>
      <w:hyperlink r:id="rId6">
        <w:r w:rsidRPr="00802E56">
          <w:rPr>
            <w:rStyle w:val="LinkdaInternet"/>
            <w:rFonts w:ascii="Arial" w:hAnsi="Arial" w:cs="Arial"/>
            <w:color w:val="auto"/>
            <w:sz w:val="24"/>
            <w:szCs w:val="24"/>
            <w:u w:val="none"/>
          </w:rPr>
          <w:t>https://drive.google.com/file/d/1Kvggo_b8LQZg-uJwiCxVNYQ0LcAU7UkQ/view</w:t>
        </w:r>
      </w:hyperlink>
      <w:hyperlink>
        <w:proofErr w:type="gramStart"/>
        <w:r w:rsidRPr="00802E56">
          <w:rPr>
            <w:rFonts w:ascii="Arial" w:hAnsi="Arial" w:cs="Arial"/>
            <w:color w:val="auto"/>
            <w:sz w:val="24"/>
            <w:szCs w:val="24"/>
          </w:rPr>
          <w:t>.</w:t>
        </w:r>
        <w:proofErr w:type="gramEnd"/>
      </w:hyperlink>
    </w:p>
    <w:p w:rsidR="00F938C2" w:rsidRPr="00802E56" w:rsidRDefault="00F938C2" w:rsidP="00F938C2">
      <w:pPr>
        <w:pStyle w:val="Corpodetexto"/>
        <w:spacing w:after="0" w:line="240" w:lineRule="auto"/>
        <w:jc w:val="both"/>
        <w:rPr>
          <w:rFonts w:ascii="Arial" w:hAnsi="Arial" w:cs="Arial"/>
          <w:color w:val="auto"/>
          <w:sz w:val="24"/>
          <w:szCs w:val="24"/>
        </w:rPr>
      </w:pPr>
      <w:r w:rsidRPr="00802E56">
        <w:rPr>
          <w:rFonts w:ascii="Arial" w:hAnsi="Arial" w:cs="Arial"/>
          <w:color w:val="auto"/>
          <w:sz w:val="24"/>
          <w:szCs w:val="24"/>
        </w:rPr>
        <w:t>A troca deve cor deve ser geral de todo o veículo, entrada da caçamba, capô dianteiro interno e externo, pintura PPG,</w:t>
      </w:r>
      <w:proofErr w:type="gramStart"/>
      <w:r w:rsidRPr="00802E56">
        <w:rPr>
          <w:rFonts w:ascii="Arial" w:hAnsi="Arial" w:cs="Arial"/>
          <w:color w:val="auto"/>
          <w:sz w:val="24"/>
          <w:szCs w:val="24"/>
        </w:rPr>
        <w:t xml:space="preserve">  </w:t>
      </w:r>
      <w:proofErr w:type="gramEnd"/>
      <w:r w:rsidRPr="00802E56">
        <w:rPr>
          <w:rFonts w:ascii="Arial" w:hAnsi="Arial" w:cs="Arial"/>
          <w:color w:val="auto"/>
          <w:sz w:val="24"/>
          <w:szCs w:val="24"/>
        </w:rPr>
        <w:t xml:space="preserve">verniz poliéster PPG (1ª Linha). Única exceção será o cofre do motor que não deverá ser pintado. </w:t>
      </w:r>
    </w:p>
    <w:p w:rsidR="00F938C2" w:rsidRPr="00802E56" w:rsidRDefault="00F938C2" w:rsidP="00F938C2">
      <w:pPr>
        <w:spacing w:after="0" w:line="240" w:lineRule="auto"/>
        <w:jc w:val="both"/>
        <w:rPr>
          <w:rFonts w:ascii="Arial" w:hAnsi="Arial" w:cs="Arial"/>
          <w:sz w:val="24"/>
          <w:szCs w:val="24"/>
        </w:rPr>
      </w:pPr>
      <w:bookmarkStart w:id="1" w:name="docs-internal-guid-edd0cecc-7fff-6058-cd"/>
      <w:bookmarkEnd w:id="1"/>
      <w:r w:rsidRPr="00802E56">
        <w:rPr>
          <w:rFonts w:ascii="Arial" w:hAnsi="Arial" w:cs="Arial"/>
          <w:sz w:val="24"/>
          <w:szCs w:val="24"/>
        </w:rPr>
        <w:t xml:space="preserve">O veículo deverá vir com as plotagens conforme preconizado no Manual de Sinalização da Frota do CBMSC: </w:t>
      </w:r>
      <w:proofErr w:type="gramStart"/>
      <w:r w:rsidRPr="00802E56">
        <w:rPr>
          <w:rFonts w:ascii="Arial" w:hAnsi="Arial" w:cs="Arial"/>
          <w:sz w:val="24"/>
          <w:szCs w:val="24"/>
        </w:rPr>
        <w:t>https</w:t>
      </w:r>
      <w:proofErr w:type="gramEnd"/>
      <w:r w:rsidRPr="00802E56">
        <w:rPr>
          <w:rFonts w:ascii="Arial" w:hAnsi="Arial" w:cs="Arial"/>
          <w:sz w:val="24"/>
          <w:szCs w:val="24"/>
        </w:rPr>
        <w:t>://drive.google.com/file/d/1Kvggo_b8LQZg-uJwiCxVNYQ0LcAU7UkQ/view.</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Deverá vir com as plotagens conforme os desenhos abaixo, conforme Manual de Sinalização da Frota do CBMSC:</w:t>
      </w:r>
    </w:p>
    <w:p w:rsidR="00F938C2" w:rsidRPr="00802E56" w:rsidRDefault="00F938C2" w:rsidP="00F938C2">
      <w:pPr>
        <w:spacing w:after="0" w:line="240" w:lineRule="auto"/>
        <w:jc w:val="both"/>
        <w:rPr>
          <w:rFonts w:ascii="Arial" w:hAnsi="Arial" w:cs="Arial"/>
          <w:sz w:val="24"/>
          <w:szCs w:val="24"/>
        </w:rPr>
      </w:pP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noProof/>
          <w:sz w:val="24"/>
          <w:szCs w:val="24"/>
          <w:lang w:eastAsia="pt-BR"/>
        </w:rPr>
        <w:drawing>
          <wp:inline distT="0" distB="0" distL="0" distR="0" wp14:anchorId="219CEE23" wp14:editId="1C68735B">
            <wp:extent cx="2911475" cy="161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stretch>
                      <a:fillRect/>
                    </a:stretch>
                  </pic:blipFill>
                  <pic:spPr bwMode="auto">
                    <a:xfrm>
                      <a:off x="0" y="0"/>
                      <a:ext cx="2911475" cy="1612900"/>
                    </a:xfrm>
                    <a:prstGeom prst="rect">
                      <a:avLst/>
                    </a:prstGeom>
                  </pic:spPr>
                </pic:pic>
              </a:graphicData>
            </a:graphic>
          </wp:inline>
        </w:drawing>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Os adesivos a serem utilizados devem ser refletivos e </w:t>
      </w:r>
      <w:proofErr w:type="spellStart"/>
      <w:r w:rsidRPr="00802E56">
        <w:rPr>
          <w:rFonts w:ascii="Arial" w:hAnsi="Arial" w:cs="Arial"/>
          <w:sz w:val="24"/>
          <w:szCs w:val="24"/>
        </w:rPr>
        <w:t>simboloz</w:t>
      </w:r>
      <w:proofErr w:type="spellEnd"/>
      <w:r w:rsidRPr="00802E56">
        <w:rPr>
          <w:rFonts w:ascii="Arial" w:hAnsi="Arial" w:cs="Arial"/>
          <w:sz w:val="24"/>
          <w:szCs w:val="24"/>
        </w:rPr>
        <w:t xml:space="preserve"> em impressão digital </w:t>
      </w:r>
      <w:proofErr w:type="gramStart"/>
      <w:r w:rsidRPr="00802E56">
        <w:rPr>
          <w:rFonts w:ascii="Arial" w:hAnsi="Arial" w:cs="Arial"/>
          <w:sz w:val="24"/>
          <w:szCs w:val="24"/>
        </w:rPr>
        <w:t xml:space="preserve">resistente </w:t>
      </w:r>
      <w:proofErr w:type="spellStart"/>
      <w:r w:rsidRPr="00802E56">
        <w:rPr>
          <w:rFonts w:ascii="Arial" w:hAnsi="Arial" w:cs="Arial"/>
          <w:bCs/>
          <w:sz w:val="24"/>
          <w:szCs w:val="24"/>
        </w:rPr>
        <w:t>resistente</w:t>
      </w:r>
      <w:proofErr w:type="spellEnd"/>
      <w:proofErr w:type="gramEnd"/>
      <w:r w:rsidRPr="00802E56">
        <w:rPr>
          <w:rFonts w:ascii="Arial" w:hAnsi="Arial" w:cs="Arial"/>
          <w:bCs/>
          <w:sz w:val="24"/>
          <w:szCs w:val="24"/>
        </w:rPr>
        <w:t xml:space="preserve"> às intempéries</w:t>
      </w:r>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Pr>
          <w:rFonts w:ascii="Arial" w:hAnsi="Arial" w:cs="Arial"/>
          <w:b/>
          <w:bCs/>
          <w:sz w:val="24"/>
          <w:szCs w:val="24"/>
        </w:rPr>
        <w:t>E</w:t>
      </w:r>
      <w:r w:rsidRPr="00802E56">
        <w:rPr>
          <w:rFonts w:ascii="Arial" w:hAnsi="Arial" w:cs="Arial"/>
          <w:b/>
          <w:bCs/>
          <w:sz w:val="24"/>
          <w:szCs w:val="24"/>
        </w:rPr>
        <w:t>stribos laterais</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Confeccionado em tubos de aço ou alumínio, pintados na cor preta, com superfície antiderrapante, montado sobre uma estrutura de aço resistente, devendo suportar a subida de pessoas no veículo.</w:t>
      </w:r>
    </w:p>
    <w:p w:rsidR="00F938C2" w:rsidRPr="00802E56" w:rsidRDefault="00F938C2" w:rsidP="00F938C2">
      <w:pPr>
        <w:spacing w:after="0" w:line="240" w:lineRule="auto"/>
        <w:jc w:val="both"/>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Pr>
          <w:rFonts w:ascii="Arial" w:hAnsi="Arial" w:cs="Arial"/>
          <w:b/>
          <w:bCs/>
          <w:sz w:val="24"/>
          <w:szCs w:val="24"/>
        </w:rPr>
        <w:t>P</w:t>
      </w:r>
      <w:r w:rsidRPr="00802E56">
        <w:rPr>
          <w:rFonts w:ascii="Arial" w:hAnsi="Arial" w:cs="Arial"/>
          <w:b/>
          <w:bCs/>
          <w:sz w:val="24"/>
          <w:szCs w:val="24"/>
        </w:rPr>
        <w:t xml:space="preserve">ara-choques de impulsão </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DIANTEIRO COM PROTEÇÃO DE FAROL E BSE PARA GUINCHO ELÉTRICO NA COR PRETO:</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Estrutura tubular fabricada em aço carbono galvanizado com tubos de </w:t>
      </w:r>
      <w:proofErr w:type="gramStart"/>
      <w:r w:rsidRPr="00802E56">
        <w:rPr>
          <w:rFonts w:ascii="Arial" w:hAnsi="Arial" w:cs="Arial"/>
          <w:sz w:val="24"/>
          <w:szCs w:val="24"/>
        </w:rPr>
        <w:t>2</w:t>
      </w:r>
      <w:proofErr w:type="gramEnd"/>
      <w:r w:rsidRPr="00802E56">
        <w:rPr>
          <w:rFonts w:ascii="Arial" w:hAnsi="Arial" w:cs="Arial"/>
          <w:sz w:val="24"/>
          <w:szCs w:val="24"/>
        </w:rPr>
        <w:t xml:space="preserve"> polegadas afixados a chapas</w:t>
      </w:r>
    </w:p>
    <w:p w:rsidR="00F938C2" w:rsidRDefault="00F938C2" w:rsidP="00F938C2">
      <w:pPr>
        <w:pStyle w:val="00"/>
        <w:spacing w:line="240" w:lineRule="auto"/>
        <w:ind w:left="0" w:firstLine="0"/>
        <w:rPr>
          <w:rFonts w:ascii="Arial" w:hAnsi="Arial" w:cs="Arial"/>
          <w:sz w:val="24"/>
          <w:szCs w:val="24"/>
        </w:rPr>
      </w:pPr>
      <w:proofErr w:type="gramStart"/>
      <w:r w:rsidRPr="00802E56">
        <w:rPr>
          <w:rFonts w:ascii="Arial" w:hAnsi="Arial" w:cs="Arial"/>
          <w:sz w:val="24"/>
          <w:szCs w:val="24"/>
        </w:rPr>
        <w:t>de</w:t>
      </w:r>
      <w:proofErr w:type="gramEnd"/>
      <w:r w:rsidRPr="00802E56">
        <w:rPr>
          <w:rFonts w:ascii="Arial" w:hAnsi="Arial" w:cs="Arial"/>
          <w:sz w:val="24"/>
          <w:szCs w:val="24"/>
        </w:rPr>
        <w:t xml:space="preserve"> no mínimo 4,7mm de espessura com barras de proteção e reforço revestidas de material polimérico. Com protetores de farol em estrutura tubular. Pintura na cor preta em tinta com tratamento anticorrosivo ou pintura eletroestática.</w:t>
      </w:r>
    </w:p>
    <w:p w:rsidR="00F938C2" w:rsidRPr="00802E56" w:rsidRDefault="00F938C2" w:rsidP="00F938C2">
      <w:pPr>
        <w:pStyle w:val="00"/>
        <w:spacing w:line="240" w:lineRule="auto"/>
        <w:ind w:left="0" w:firstLine="0"/>
        <w:rPr>
          <w:rFonts w:ascii="Arial" w:hAnsi="Arial" w:cs="Arial"/>
          <w:sz w:val="24"/>
          <w:szCs w:val="24"/>
        </w:rPr>
      </w:pPr>
    </w:p>
    <w:p w:rsidR="00F938C2" w:rsidRPr="00802E56" w:rsidRDefault="00F938C2" w:rsidP="00F938C2">
      <w:pPr>
        <w:pStyle w:val="00"/>
        <w:spacing w:line="240" w:lineRule="auto"/>
        <w:ind w:left="0" w:firstLine="0"/>
        <w:rPr>
          <w:rFonts w:ascii="Arial" w:hAnsi="Arial" w:cs="Arial"/>
          <w:sz w:val="24"/>
          <w:szCs w:val="24"/>
        </w:rPr>
      </w:pPr>
      <w:r>
        <w:rPr>
          <w:rFonts w:ascii="Arial" w:hAnsi="Arial" w:cs="Arial"/>
          <w:b/>
          <w:bCs/>
          <w:sz w:val="24"/>
          <w:szCs w:val="24"/>
        </w:rPr>
        <w:t>F</w:t>
      </w:r>
      <w:r w:rsidRPr="00802E56">
        <w:rPr>
          <w:rFonts w:ascii="Arial" w:hAnsi="Arial" w:cs="Arial"/>
          <w:b/>
          <w:bCs/>
          <w:sz w:val="24"/>
          <w:szCs w:val="24"/>
        </w:rPr>
        <w:t xml:space="preserve">arol auxiliar em </w:t>
      </w:r>
      <w:proofErr w:type="spellStart"/>
      <w:r w:rsidRPr="00802E56">
        <w:rPr>
          <w:rFonts w:ascii="Arial" w:hAnsi="Arial" w:cs="Arial"/>
          <w:b/>
          <w:bCs/>
          <w:sz w:val="24"/>
          <w:szCs w:val="24"/>
        </w:rPr>
        <w:t>led</w:t>
      </w:r>
      <w:proofErr w:type="spellEnd"/>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Farol auxiliar em formato de barra, construído em perfil de alumínio </w:t>
      </w:r>
      <w:proofErr w:type="spellStart"/>
      <w:r w:rsidRPr="00802E56">
        <w:rPr>
          <w:rFonts w:ascii="Arial" w:hAnsi="Arial" w:cs="Arial"/>
          <w:sz w:val="24"/>
          <w:szCs w:val="24"/>
        </w:rPr>
        <w:t>extrudado</w:t>
      </w:r>
      <w:proofErr w:type="spellEnd"/>
      <w:r w:rsidRPr="00802E56">
        <w:rPr>
          <w:rFonts w:ascii="Arial" w:hAnsi="Arial" w:cs="Arial"/>
          <w:sz w:val="24"/>
          <w:szCs w:val="24"/>
        </w:rPr>
        <w:t xml:space="preserve">, </w:t>
      </w:r>
      <w:proofErr w:type="spellStart"/>
      <w:r w:rsidRPr="00802E56">
        <w:rPr>
          <w:rFonts w:ascii="Arial" w:hAnsi="Arial" w:cs="Arial"/>
          <w:sz w:val="24"/>
          <w:szCs w:val="24"/>
        </w:rPr>
        <w:t>anodizado</w:t>
      </w:r>
      <w:proofErr w:type="spellEnd"/>
      <w:r w:rsidRPr="00802E56">
        <w:rPr>
          <w:rFonts w:ascii="Arial" w:hAnsi="Arial" w:cs="Arial"/>
          <w:sz w:val="24"/>
          <w:szCs w:val="24"/>
        </w:rPr>
        <w:t xml:space="preserve"> ou pintado na cor preta, com largura entre 400 e </w:t>
      </w:r>
      <w:proofErr w:type="gramStart"/>
      <w:r w:rsidRPr="00802E56">
        <w:rPr>
          <w:rFonts w:ascii="Arial" w:hAnsi="Arial" w:cs="Arial"/>
          <w:sz w:val="24"/>
          <w:szCs w:val="24"/>
        </w:rPr>
        <w:t>500mm</w:t>
      </w:r>
      <w:proofErr w:type="gramEnd"/>
      <w:r w:rsidRPr="00802E56">
        <w:rPr>
          <w:rFonts w:ascii="Arial" w:hAnsi="Arial" w:cs="Arial"/>
          <w:sz w:val="24"/>
          <w:szCs w:val="24"/>
        </w:rPr>
        <w:t>, instalado entre as barras verticais do para-choque de impulsão dianteiro ou em local mais adequado na grade do veículo. Iluminação composta de no mínimo 30 e no máximo 40 diodos emissores de luz (</w:t>
      </w:r>
      <w:proofErr w:type="spellStart"/>
      <w:r w:rsidRPr="00802E56">
        <w:rPr>
          <w:rFonts w:ascii="Arial" w:hAnsi="Arial" w:cs="Arial"/>
          <w:sz w:val="24"/>
          <w:szCs w:val="24"/>
        </w:rPr>
        <w:t>LEDs</w:t>
      </w:r>
      <w:proofErr w:type="spellEnd"/>
      <w:r w:rsidRPr="00802E56">
        <w:rPr>
          <w:rFonts w:ascii="Arial" w:hAnsi="Arial" w:cs="Arial"/>
          <w:sz w:val="24"/>
          <w:szCs w:val="24"/>
        </w:rPr>
        <w:t xml:space="preserve">) com no mínimo </w:t>
      </w:r>
      <w:proofErr w:type="gramStart"/>
      <w:r w:rsidRPr="00802E56">
        <w:rPr>
          <w:rFonts w:ascii="Arial" w:hAnsi="Arial" w:cs="Arial"/>
          <w:sz w:val="24"/>
          <w:szCs w:val="24"/>
        </w:rPr>
        <w:t>3W</w:t>
      </w:r>
      <w:proofErr w:type="gramEnd"/>
      <w:r w:rsidRPr="00802E56">
        <w:rPr>
          <w:rFonts w:ascii="Arial" w:hAnsi="Arial" w:cs="Arial"/>
          <w:sz w:val="24"/>
          <w:szCs w:val="24"/>
        </w:rPr>
        <w:t xml:space="preserve"> de potência cada na cor branca, com dois tipos de lentes colimadoras, lentes para longo alcance e lentes difusoras.</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Cada LED deverá seguir a seguinte especificação:</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Cor predominantemente branca com temperatura de cor de 6500K típico;</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xml:space="preserve">- Categoria </w:t>
      </w:r>
      <w:proofErr w:type="spellStart"/>
      <w:proofErr w:type="gramStart"/>
      <w:r w:rsidRPr="00802E56">
        <w:rPr>
          <w:rFonts w:ascii="Arial" w:hAnsi="Arial" w:cs="Arial"/>
          <w:sz w:val="24"/>
          <w:szCs w:val="24"/>
        </w:rPr>
        <w:t>InGaN</w:t>
      </w:r>
      <w:proofErr w:type="spellEnd"/>
      <w:proofErr w:type="gramEnd"/>
      <w:r w:rsidRPr="00802E56">
        <w:rPr>
          <w:rFonts w:ascii="Arial" w:hAnsi="Arial" w:cs="Arial"/>
          <w:sz w:val="24"/>
          <w:szCs w:val="24"/>
        </w:rPr>
        <w:t>;</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sz w:val="24"/>
          <w:szCs w:val="24"/>
        </w:rPr>
        <w:t>- As Lentes colimadoras deverão seguir a seguinte distribuição:</w:t>
      </w:r>
    </w:p>
    <w:p w:rsidR="00F938C2" w:rsidRPr="00802E56" w:rsidRDefault="00F938C2" w:rsidP="00F938C2">
      <w:pPr>
        <w:pStyle w:val="00"/>
        <w:numPr>
          <w:ilvl w:val="0"/>
          <w:numId w:val="2"/>
        </w:numPr>
        <w:spacing w:line="240" w:lineRule="auto"/>
        <w:ind w:left="0" w:firstLine="0"/>
        <w:rPr>
          <w:rFonts w:ascii="Arial" w:hAnsi="Arial" w:cs="Arial"/>
          <w:sz w:val="24"/>
          <w:szCs w:val="24"/>
        </w:rPr>
      </w:pPr>
      <w:r w:rsidRPr="00802E56">
        <w:rPr>
          <w:rFonts w:ascii="Arial" w:hAnsi="Arial" w:cs="Arial"/>
          <w:sz w:val="24"/>
          <w:szCs w:val="24"/>
        </w:rPr>
        <w:t>Facho central (aproximadamente 2/3 das luzes): Lentes para longo alcance;</w:t>
      </w:r>
    </w:p>
    <w:p w:rsidR="00F938C2" w:rsidRPr="00802E56" w:rsidRDefault="00F938C2" w:rsidP="00F938C2">
      <w:pPr>
        <w:pStyle w:val="00"/>
        <w:numPr>
          <w:ilvl w:val="0"/>
          <w:numId w:val="2"/>
        </w:numPr>
        <w:spacing w:line="240" w:lineRule="auto"/>
        <w:ind w:left="0" w:firstLine="0"/>
        <w:rPr>
          <w:rFonts w:ascii="Arial" w:hAnsi="Arial" w:cs="Arial"/>
          <w:sz w:val="24"/>
          <w:szCs w:val="24"/>
        </w:rPr>
      </w:pPr>
      <w:r w:rsidRPr="00802E56">
        <w:rPr>
          <w:rFonts w:ascii="Arial" w:hAnsi="Arial" w:cs="Arial"/>
          <w:sz w:val="24"/>
          <w:szCs w:val="24"/>
        </w:rPr>
        <w:t>Fachos das extremidades (aproximadamente 1/3 das luzes): Lentes difusoras.</w:t>
      </w:r>
    </w:p>
    <w:p w:rsidR="00F938C2" w:rsidRPr="00802E56" w:rsidRDefault="00F938C2" w:rsidP="00F938C2">
      <w:pPr>
        <w:pStyle w:val="00"/>
        <w:spacing w:line="240" w:lineRule="auto"/>
        <w:ind w:left="0" w:firstLine="0"/>
        <w:rPr>
          <w:rFonts w:ascii="Arial" w:hAnsi="Arial" w:cs="Arial"/>
          <w:sz w:val="24"/>
          <w:szCs w:val="24"/>
        </w:rPr>
      </w:pP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b/>
          <w:bCs/>
          <w:sz w:val="24"/>
          <w:szCs w:val="24"/>
        </w:rPr>
        <w:t>Película nos vidros laterais e traseiros:</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bCs/>
          <w:sz w:val="24"/>
          <w:szCs w:val="24"/>
        </w:rPr>
        <w:t>Película de proteção solar nos vidros laterais e traseiro (térmico) com garantia mínima de 05(cinco) anos, com tom mais escuro permitido pela legislação vigente;</w:t>
      </w:r>
    </w:p>
    <w:p w:rsidR="00F938C2" w:rsidRPr="00802E56" w:rsidRDefault="00F938C2" w:rsidP="00F938C2">
      <w:pPr>
        <w:pStyle w:val="00"/>
        <w:spacing w:line="240" w:lineRule="auto"/>
        <w:ind w:left="0" w:firstLine="0"/>
        <w:rPr>
          <w:rFonts w:ascii="Arial" w:hAnsi="Arial" w:cs="Arial"/>
          <w:bCs/>
          <w:sz w:val="24"/>
          <w:szCs w:val="24"/>
        </w:rPr>
      </w:pPr>
    </w:p>
    <w:p w:rsidR="00F938C2" w:rsidRPr="00802E56" w:rsidRDefault="00F938C2" w:rsidP="00F938C2">
      <w:pPr>
        <w:pStyle w:val="00"/>
        <w:spacing w:line="240" w:lineRule="auto"/>
        <w:ind w:left="0" w:firstLine="0"/>
        <w:rPr>
          <w:rFonts w:ascii="Arial" w:hAnsi="Arial" w:cs="Arial"/>
          <w:bCs/>
          <w:sz w:val="24"/>
          <w:szCs w:val="24"/>
        </w:rPr>
      </w:pPr>
      <w:r>
        <w:rPr>
          <w:rFonts w:ascii="Arial" w:hAnsi="Arial" w:cs="Arial"/>
          <w:b/>
          <w:bCs/>
          <w:sz w:val="24"/>
          <w:szCs w:val="24"/>
        </w:rPr>
        <w:t>E</w:t>
      </w:r>
      <w:r w:rsidRPr="00802E56">
        <w:rPr>
          <w:rFonts w:ascii="Arial" w:hAnsi="Arial" w:cs="Arial"/>
          <w:b/>
          <w:bCs/>
          <w:sz w:val="24"/>
          <w:szCs w:val="24"/>
        </w:rPr>
        <w:t>ngate de reboque</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bCs/>
          <w:sz w:val="24"/>
          <w:szCs w:val="24"/>
        </w:rPr>
        <w:t>Engate para reboque em conformidade com as normas da autoridade de trânsito conforme Resolução 197 e 234 do CONTRAM e NBR ISO 3853, NBR ISO 1103, NBR ISO 9187 (com dispositivo que não permita a fixação inversa do sistema de iluminação do reboque, evitando a queima de fusíveis do veículo</w:t>
      </w:r>
      <w:proofErr w:type="gramStart"/>
      <w:r w:rsidRPr="00802E56">
        <w:rPr>
          <w:rFonts w:ascii="Arial" w:hAnsi="Arial" w:cs="Arial"/>
          <w:bCs/>
          <w:sz w:val="24"/>
          <w:szCs w:val="24"/>
        </w:rPr>
        <w:t>)</w:t>
      </w:r>
      <w:proofErr w:type="gramEnd"/>
    </w:p>
    <w:p w:rsidR="00F938C2" w:rsidRPr="00802E56" w:rsidRDefault="00F938C2" w:rsidP="00F938C2">
      <w:pPr>
        <w:pStyle w:val="00"/>
        <w:spacing w:line="240" w:lineRule="auto"/>
        <w:ind w:left="0" w:firstLine="0"/>
        <w:rPr>
          <w:rFonts w:ascii="Arial" w:hAnsi="Arial" w:cs="Arial"/>
          <w:bCs/>
          <w:sz w:val="24"/>
          <w:szCs w:val="24"/>
        </w:rPr>
      </w:pP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b/>
          <w:bCs/>
          <w:sz w:val="24"/>
          <w:szCs w:val="24"/>
        </w:rPr>
        <w:t>Calhas de chuva:</w:t>
      </w: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bCs/>
          <w:sz w:val="24"/>
          <w:szCs w:val="24"/>
        </w:rPr>
        <w:t xml:space="preserve">Deverão ser instaladas em todas as janelas laterais dispositivos de proteção fabricados em plástico de engenharia, </w:t>
      </w:r>
      <w:proofErr w:type="gramStart"/>
      <w:r w:rsidRPr="00802E56">
        <w:rPr>
          <w:rFonts w:ascii="Arial" w:hAnsi="Arial" w:cs="Arial"/>
          <w:bCs/>
          <w:sz w:val="24"/>
          <w:szCs w:val="24"/>
        </w:rPr>
        <w:t>afim de</w:t>
      </w:r>
      <w:proofErr w:type="gramEnd"/>
      <w:r w:rsidRPr="00802E56">
        <w:rPr>
          <w:rFonts w:ascii="Arial" w:hAnsi="Arial" w:cs="Arial"/>
          <w:bCs/>
          <w:sz w:val="24"/>
          <w:szCs w:val="24"/>
        </w:rPr>
        <w:t xml:space="preserve"> evitar o ingresso de água de chuva quando os vidros estiverem entreabertos.</w:t>
      </w:r>
    </w:p>
    <w:p w:rsidR="00F938C2" w:rsidRPr="00802E56" w:rsidRDefault="00F938C2" w:rsidP="00F938C2">
      <w:pPr>
        <w:pStyle w:val="00"/>
        <w:spacing w:line="240" w:lineRule="auto"/>
        <w:ind w:left="0" w:firstLine="0"/>
        <w:rPr>
          <w:rFonts w:ascii="Arial" w:hAnsi="Arial" w:cs="Arial"/>
          <w:bCs/>
          <w:sz w:val="24"/>
          <w:szCs w:val="24"/>
        </w:rPr>
      </w:pPr>
    </w:p>
    <w:p w:rsidR="00F938C2" w:rsidRPr="00802E56" w:rsidRDefault="00F938C2" w:rsidP="00F938C2">
      <w:pPr>
        <w:pStyle w:val="00"/>
        <w:spacing w:line="240" w:lineRule="auto"/>
        <w:ind w:left="0" w:firstLine="0"/>
        <w:rPr>
          <w:rFonts w:ascii="Arial" w:hAnsi="Arial" w:cs="Arial"/>
          <w:sz w:val="24"/>
          <w:szCs w:val="24"/>
        </w:rPr>
      </w:pPr>
      <w:r w:rsidRPr="00802E56">
        <w:rPr>
          <w:rFonts w:ascii="Arial" w:hAnsi="Arial" w:cs="Arial"/>
          <w:b/>
          <w:bCs/>
          <w:sz w:val="24"/>
          <w:szCs w:val="24"/>
        </w:rPr>
        <w:t>Guincho elétrico:</w:t>
      </w:r>
    </w:p>
    <w:p w:rsidR="00F938C2" w:rsidRPr="00802E56" w:rsidRDefault="00F938C2" w:rsidP="00F938C2">
      <w:pPr>
        <w:pStyle w:val="Corpodetexto"/>
        <w:spacing w:after="0" w:line="240" w:lineRule="auto"/>
        <w:jc w:val="both"/>
        <w:rPr>
          <w:rFonts w:ascii="Arial" w:hAnsi="Arial" w:cs="Arial"/>
          <w:bCs/>
          <w:color w:val="auto"/>
          <w:sz w:val="24"/>
          <w:szCs w:val="24"/>
        </w:rPr>
      </w:pPr>
      <w:r w:rsidRPr="00802E56">
        <w:rPr>
          <w:rFonts w:ascii="Arial" w:hAnsi="Arial" w:cs="Arial"/>
          <w:bCs/>
          <w:color w:val="auto"/>
          <w:sz w:val="24"/>
          <w:szCs w:val="24"/>
        </w:rPr>
        <w:t>Guincho elétrico com capacidade mínima de 12.000lbs/5.443kg de tração com cabo de aço com no mínimo 30 m, que suporte no mínimo 30% a mais do que a capacidade do guincho escolhido.</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lastRenderedPageBreak/>
        <w:t xml:space="preserve">Deverá ser instalado na parte dianteira do veículo ser fixado diretamente no chassi do veículo de forma a se integrar </w:t>
      </w:r>
      <w:proofErr w:type="gramStart"/>
      <w:r w:rsidRPr="00802E56">
        <w:rPr>
          <w:rFonts w:ascii="Arial" w:hAnsi="Arial" w:cs="Arial"/>
          <w:color w:val="auto"/>
          <w:sz w:val="24"/>
          <w:szCs w:val="24"/>
        </w:rPr>
        <w:t>ao para-choques</w:t>
      </w:r>
      <w:proofErr w:type="gramEnd"/>
      <w:r w:rsidRPr="00802E56">
        <w:rPr>
          <w:rFonts w:ascii="Arial" w:hAnsi="Arial" w:cs="Arial"/>
          <w:color w:val="auto"/>
          <w:sz w:val="24"/>
          <w:szCs w:val="24"/>
        </w:rPr>
        <w:t xml:space="preserve"> e ao para-choques de impulsão dianteiro a ser instalado.</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Deverá ser instalado de forma que possa ser retirado em caso de necessidade, porém de modo que possa ser utilizado com sua potência total sem que se solte do veículo.</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O guincho deverá ser acionado por controle remoto por cabo de no mínimo 3m de comprimento e também de forma manual.</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O guincho deverá ser blindado para evitar a entrada de água.</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Na extremidade do cabo deverá ser instalado um gancho de aço forjado, com capacidade igual ou superior a de tração do guincho.</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Deverá possuir roletes guias dianteiros cromados e construídos em aço carbono 1020 ou de resistência superior.</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O guincho deverá ser fornecido com sistema de roldanas, cabo de aço e gancho de aço forjado que permita dobrar sua capacidade de arrasto, com a velocidade de arrasto reduzida a metade.</w:t>
      </w:r>
    </w:p>
    <w:p w:rsidR="00F938C2" w:rsidRPr="00802E56" w:rsidRDefault="00F938C2" w:rsidP="00F938C2">
      <w:pPr>
        <w:pStyle w:val="Corpodetexto"/>
        <w:shd w:val="clear" w:color="auto" w:fill="FFFFFF"/>
        <w:tabs>
          <w:tab w:val="left" w:pos="0"/>
        </w:tabs>
        <w:spacing w:after="0" w:line="240" w:lineRule="auto"/>
        <w:jc w:val="both"/>
        <w:rPr>
          <w:rFonts w:ascii="Arial" w:hAnsi="Arial" w:cs="Arial"/>
          <w:color w:val="auto"/>
          <w:sz w:val="24"/>
          <w:szCs w:val="24"/>
        </w:rPr>
      </w:pPr>
      <w:r w:rsidRPr="00802E56">
        <w:rPr>
          <w:rFonts w:ascii="Arial" w:hAnsi="Arial" w:cs="Arial"/>
          <w:color w:val="auto"/>
          <w:sz w:val="24"/>
          <w:szCs w:val="24"/>
        </w:rPr>
        <w:t>O licitante deverá apresentar, após a fase competitiva da licitação, catálogo e/ou informações técnicas do guincho que será fornecido.</w:t>
      </w:r>
    </w:p>
    <w:p w:rsidR="00F938C2" w:rsidRPr="00802E56" w:rsidRDefault="00F938C2" w:rsidP="00F938C2">
      <w:pPr>
        <w:pStyle w:val="00"/>
        <w:spacing w:line="240" w:lineRule="auto"/>
        <w:ind w:left="0" w:firstLine="0"/>
        <w:rPr>
          <w:rFonts w:ascii="Arial" w:hAnsi="Arial" w:cs="Arial"/>
          <w:bCs/>
          <w:sz w:val="24"/>
          <w:szCs w:val="24"/>
        </w:rPr>
      </w:pPr>
    </w:p>
    <w:p w:rsidR="00F938C2" w:rsidRPr="00802E56" w:rsidRDefault="00F938C2" w:rsidP="00F938C2">
      <w:pPr>
        <w:pStyle w:val="00"/>
        <w:spacing w:line="240" w:lineRule="auto"/>
        <w:ind w:left="0" w:firstLine="0"/>
        <w:rPr>
          <w:rFonts w:ascii="Arial" w:hAnsi="Arial" w:cs="Arial"/>
          <w:bCs/>
          <w:sz w:val="24"/>
          <w:szCs w:val="24"/>
        </w:rPr>
      </w:pPr>
      <w:r>
        <w:rPr>
          <w:rFonts w:ascii="Arial" w:hAnsi="Arial" w:cs="Arial"/>
          <w:b/>
          <w:bCs/>
          <w:sz w:val="24"/>
          <w:szCs w:val="24"/>
        </w:rPr>
        <w:t>Rá</w:t>
      </w:r>
      <w:r w:rsidRPr="00802E56">
        <w:rPr>
          <w:rFonts w:ascii="Arial" w:hAnsi="Arial" w:cs="Arial"/>
          <w:b/>
          <w:bCs/>
          <w:sz w:val="24"/>
          <w:szCs w:val="24"/>
        </w:rPr>
        <w:t>dio de comunicação: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Rádio Transmissor – Receptor Instalado na Caminhonete. (Referência Modelo Rádio Motorola DGM 8500 e Modelo Antena ARS MV-00A/GPS.</w:t>
      </w:r>
      <w:proofErr w:type="gramStart"/>
      <w:r w:rsidRPr="00802E56">
        <w:rPr>
          <w:rFonts w:ascii="Arial" w:hAnsi="Arial" w:cs="Arial"/>
          <w:sz w:val="24"/>
          <w:szCs w:val="24"/>
        </w:rPr>
        <w:t>)</w:t>
      </w:r>
      <w:proofErr w:type="gramEnd"/>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01 (um) equipamento rádio transmissor-receptor com GPS;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01 (um) microfone de mão com tecla de transmissão;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01 (um) conjunto de cabo de alimentação e suporte de fixação;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01 (um) alto-falante frontal;</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01 (uma) antena </w:t>
      </w:r>
      <w:proofErr w:type="spellStart"/>
      <w:r w:rsidRPr="00802E56">
        <w:rPr>
          <w:rFonts w:ascii="Arial" w:hAnsi="Arial" w:cs="Arial"/>
          <w:sz w:val="24"/>
          <w:szCs w:val="24"/>
        </w:rPr>
        <w:t>whip</w:t>
      </w:r>
      <w:proofErr w:type="spellEnd"/>
      <w:r w:rsidRPr="00802E56">
        <w:rPr>
          <w:rFonts w:ascii="Arial" w:hAnsi="Arial" w:cs="Arial"/>
          <w:sz w:val="24"/>
          <w:szCs w:val="24"/>
        </w:rPr>
        <w:t xml:space="preserve"> ¼ de onda, </w:t>
      </w:r>
      <w:proofErr w:type="gramStart"/>
      <w:r w:rsidRPr="00802E56">
        <w:rPr>
          <w:rFonts w:ascii="Arial" w:hAnsi="Arial" w:cs="Arial"/>
          <w:sz w:val="24"/>
          <w:szCs w:val="24"/>
        </w:rPr>
        <w:t>0</w:t>
      </w:r>
      <w:proofErr w:type="gramEnd"/>
      <w:r w:rsidRPr="00802E56">
        <w:rPr>
          <w:rFonts w:ascii="Arial" w:hAnsi="Arial" w:cs="Arial"/>
          <w:sz w:val="24"/>
          <w:szCs w:val="24"/>
        </w:rPr>
        <w:t xml:space="preserve"> dB de ganho, para fixação no teto do veículo;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01 (uma) antena GPS magnética;</w:t>
      </w:r>
    </w:p>
    <w:p w:rsidR="00F938C2" w:rsidRPr="00802E56" w:rsidRDefault="00F938C2" w:rsidP="00F938C2">
      <w:pPr>
        <w:spacing w:after="0" w:line="240" w:lineRule="auto"/>
        <w:jc w:val="both"/>
        <w:rPr>
          <w:rFonts w:ascii="Arial" w:hAnsi="Arial" w:cs="Arial"/>
          <w:sz w:val="24"/>
          <w:szCs w:val="24"/>
        </w:rPr>
      </w:pP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Características gerais: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Operação 100% </w:t>
      </w:r>
      <w:proofErr w:type="gramStart"/>
      <w:r w:rsidRPr="00802E56">
        <w:rPr>
          <w:rFonts w:ascii="Arial" w:hAnsi="Arial" w:cs="Arial"/>
          <w:sz w:val="24"/>
          <w:szCs w:val="24"/>
        </w:rPr>
        <w:t>integrada com sistema rádio analógico de rádio atualmente utilizado no CBMSC</w:t>
      </w:r>
      <w:proofErr w:type="gramEnd"/>
      <w:r w:rsidRPr="00802E56">
        <w:rPr>
          <w:rFonts w:ascii="Arial" w:hAnsi="Arial" w:cs="Arial"/>
          <w:sz w:val="24"/>
          <w:szCs w:val="24"/>
        </w:rPr>
        <w:t xml:space="preserve"> e digital DMR a ser instalado;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Fácil manuseio e operação;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Controles do painel, liga, </w:t>
      </w:r>
      <w:proofErr w:type="gramStart"/>
      <w:r w:rsidRPr="00802E56">
        <w:rPr>
          <w:rFonts w:ascii="Arial" w:hAnsi="Arial" w:cs="Arial"/>
          <w:sz w:val="24"/>
          <w:szCs w:val="24"/>
        </w:rPr>
        <w:t>desliga,</w:t>
      </w:r>
      <w:proofErr w:type="gramEnd"/>
      <w:r w:rsidRPr="00802E56">
        <w:rPr>
          <w:rFonts w:ascii="Arial" w:hAnsi="Arial" w:cs="Arial"/>
          <w:sz w:val="24"/>
          <w:szCs w:val="24"/>
        </w:rPr>
        <w:t xml:space="preserve"> volume, canais, alto falante frontal;</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Capacidade mínima de canais (grupos) – 700 Grupos/Canais;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Possibilidade de configuração de no mínimo </w:t>
      </w:r>
      <w:proofErr w:type="gramStart"/>
      <w:r w:rsidRPr="00802E56">
        <w:rPr>
          <w:rFonts w:ascii="Arial" w:hAnsi="Arial" w:cs="Arial"/>
          <w:sz w:val="24"/>
          <w:szCs w:val="24"/>
        </w:rPr>
        <w:t>2</w:t>
      </w:r>
      <w:proofErr w:type="gramEnd"/>
      <w:r w:rsidRPr="00802E56">
        <w:rPr>
          <w:rFonts w:ascii="Arial" w:hAnsi="Arial" w:cs="Arial"/>
          <w:sz w:val="24"/>
          <w:szCs w:val="24"/>
        </w:rPr>
        <w:t xml:space="preserve"> zonas;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Memória interna de no mínimo </w:t>
      </w:r>
      <w:proofErr w:type="gramStart"/>
      <w:r w:rsidRPr="00802E56">
        <w:rPr>
          <w:rFonts w:ascii="Arial" w:hAnsi="Arial" w:cs="Arial"/>
          <w:sz w:val="24"/>
          <w:szCs w:val="24"/>
        </w:rPr>
        <w:t>32Mb</w:t>
      </w:r>
      <w:proofErr w:type="gramEnd"/>
      <w:r w:rsidRPr="00802E56">
        <w:rPr>
          <w:rFonts w:ascii="Arial" w:hAnsi="Arial" w:cs="Arial"/>
          <w:sz w:val="24"/>
          <w:szCs w:val="24"/>
        </w:rPr>
        <w:t>, para instalação de aplicativos;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Varredura de canais;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Display alfanumérico colorido com no mínimo </w:t>
      </w:r>
      <w:proofErr w:type="gramStart"/>
      <w:r w:rsidRPr="00802E56">
        <w:rPr>
          <w:rFonts w:ascii="Arial" w:hAnsi="Arial" w:cs="Arial"/>
          <w:sz w:val="24"/>
          <w:szCs w:val="24"/>
        </w:rPr>
        <w:t>4</w:t>
      </w:r>
      <w:proofErr w:type="gramEnd"/>
      <w:r w:rsidRPr="00802E56">
        <w:rPr>
          <w:rFonts w:ascii="Arial" w:hAnsi="Arial" w:cs="Arial"/>
          <w:sz w:val="24"/>
          <w:szCs w:val="24"/>
        </w:rPr>
        <w:t xml:space="preserve"> linhas;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Tipo de serviço: simplex e </w:t>
      </w:r>
      <w:proofErr w:type="spellStart"/>
      <w:proofErr w:type="gramStart"/>
      <w:r w:rsidRPr="00802E56">
        <w:rPr>
          <w:rFonts w:ascii="Arial" w:hAnsi="Arial" w:cs="Arial"/>
          <w:sz w:val="24"/>
          <w:szCs w:val="24"/>
        </w:rPr>
        <w:t>semi</w:t>
      </w:r>
      <w:proofErr w:type="spellEnd"/>
      <w:r w:rsidRPr="00802E56">
        <w:rPr>
          <w:rFonts w:ascii="Arial" w:hAnsi="Arial" w:cs="Arial"/>
          <w:sz w:val="24"/>
          <w:szCs w:val="24"/>
        </w:rPr>
        <w:t xml:space="preserve"> duplex</w:t>
      </w:r>
      <w:proofErr w:type="gramEnd"/>
      <w:r w:rsidRPr="00802E56">
        <w:rPr>
          <w:rFonts w:ascii="Arial" w:hAnsi="Arial" w:cs="Arial"/>
          <w:sz w:val="24"/>
          <w:szCs w:val="24"/>
        </w:rPr>
        <w:t xml:space="preserve">; analógico e digital; </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2.4.6.7.10.</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Alimentação: 13.8 </w:t>
      </w:r>
      <w:proofErr w:type="spellStart"/>
      <w:r w:rsidRPr="00802E56">
        <w:rPr>
          <w:rFonts w:ascii="Arial" w:hAnsi="Arial" w:cs="Arial"/>
          <w:sz w:val="24"/>
          <w:szCs w:val="24"/>
        </w:rPr>
        <w:t>Vcc</w:t>
      </w:r>
      <w:proofErr w:type="spellEnd"/>
      <w:r w:rsidRPr="00802E56">
        <w:rPr>
          <w:rFonts w:ascii="Arial" w:hAnsi="Arial" w:cs="Arial"/>
          <w:sz w:val="24"/>
          <w:szCs w:val="24"/>
        </w:rPr>
        <w:t xml:space="preserve"> ± 15%, com negativo à massa;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Possibilidade de transmissão de voz e dados (mensagens </w:t>
      </w:r>
      <w:proofErr w:type="spellStart"/>
      <w:proofErr w:type="gramStart"/>
      <w:r w:rsidRPr="00802E56">
        <w:rPr>
          <w:rFonts w:ascii="Arial" w:hAnsi="Arial" w:cs="Arial"/>
          <w:sz w:val="24"/>
          <w:szCs w:val="24"/>
        </w:rPr>
        <w:t>pré</w:t>
      </w:r>
      <w:proofErr w:type="spellEnd"/>
      <w:r w:rsidRPr="00802E56">
        <w:rPr>
          <w:rFonts w:ascii="Arial" w:hAnsi="Arial" w:cs="Arial"/>
          <w:sz w:val="24"/>
          <w:szCs w:val="24"/>
        </w:rPr>
        <w:t xml:space="preserve"> programadas</w:t>
      </w:r>
      <w:proofErr w:type="gram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Operar no modo analógico e digital;</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Padrões militares STD/810 C, D, E, F, G;</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Classificação IP65;</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Gerar e enviar coordenada de localização geográfica;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Conexão Bluetooth 4.0 para acessório de áudio e comunicação de dados;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Possibilitar futura ampliação para sistema </w:t>
      </w:r>
      <w:proofErr w:type="spellStart"/>
      <w:r w:rsidRPr="00802E56">
        <w:rPr>
          <w:rFonts w:ascii="Arial" w:hAnsi="Arial" w:cs="Arial"/>
          <w:sz w:val="24"/>
          <w:szCs w:val="24"/>
        </w:rPr>
        <w:t>troncalizado</w:t>
      </w:r>
      <w:proofErr w:type="spellEnd"/>
      <w:r w:rsidRPr="00802E56">
        <w:rPr>
          <w:rFonts w:ascii="Arial" w:hAnsi="Arial" w:cs="Arial"/>
          <w:sz w:val="24"/>
          <w:szCs w:val="24"/>
        </w:rPr>
        <w:t>, através de adição de aplicativo ou licença;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lastRenderedPageBreak/>
        <w:t>Conexão Wi-Fi integrado para programação e configuração do equipamento;</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Dispor de função de programação de parâmetros dos terminais através de interface aérea </w:t>
      </w:r>
      <w:proofErr w:type="gramStart"/>
      <w:r w:rsidRPr="00802E56">
        <w:rPr>
          <w:rFonts w:ascii="Arial" w:hAnsi="Arial" w:cs="Arial"/>
          <w:sz w:val="24"/>
          <w:szCs w:val="24"/>
        </w:rPr>
        <w:t>a</w:t>
      </w:r>
      <w:proofErr w:type="gramEnd"/>
      <w:r w:rsidRPr="00802E56">
        <w:rPr>
          <w:rFonts w:ascii="Arial" w:hAnsi="Arial" w:cs="Arial"/>
          <w:sz w:val="24"/>
          <w:szCs w:val="24"/>
        </w:rPr>
        <w:t xml:space="preserve"> distância;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Possibilitar operar em função roaming com licença.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Características Eletrônicas Básicas:</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Modulação: FM (analógico), 4FSK (digital);</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Protocolo digital DMR;</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Faixa de frequência: 136 a 174 MHz;</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Espaçamento de canais: 12.5 / 25 </w:t>
      </w:r>
      <w:proofErr w:type="spellStart"/>
      <w:proofErr w:type="gramStart"/>
      <w:r w:rsidRPr="00802E56">
        <w:rPr>
          <w:rFonts w:ascii="Arial" w:hAnsi="Arial" w:cs="Arial"/>
          <w:sz w:val="24"/>
          <w:szCs w:val="24"/>
        </w:rPr>
        <w:t>Khz</w:t>
      </w:r>
      <w:proofErr w:type="spellEnd"/>
      <w:proofErr w:type="gram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Tipo de Emissão: 11K0F3E / 7K60FXD / 7K60FXE;</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Espaçamento de canais: 12,5 / 25 </w:t>
      </w:r>
      <w:proofErr w:type="gramStart"/>
      <w:r w:rsidRPr="00802E56">
        <w:rPr>
          <w:rFonts w:ascii="Arial" w:hAnsi="Arial" w:cs="Arial"/>
          <w:sz w:val="24"/>
          <w:szCs w:val="24"/>
        </w:rPr>
        <w:t>KHz</w:t>
      </w:r>
      <w:proofErr w:type="gramEnd"/>
      <w:r w:rsidRPr="00802E56">
        <w:rPr>
          <w:rFonts w:ascii="Arial" w:hAnsi="Arial" w:cs="Arial"/>
          <w:sz w:val="24"/>
          <w:szCs w:val="24"/>
        </w:rPr>
        <w:t xml:space="preserve"> com programação dentro da faixa acima;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Faixa de temperatura de operação: -30°C a +60°C;</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Estabilidade de frequência: melhor ou igual a ± 1.5 </w:t>
      </w:r>
      <w:proofErr w:type="spellStart"/>
      <w:proofErr w:type="gramStart"/>
      <w:r w:rsidRPr="00802E56">
        <w:rPr>
          <w:rFonts w:ascii="Arial" w:hAnsi="Arial" w:cs="Arial"/>
          <w:sz w:val="24"/>
          <w:szCs w:val="24"/>
        </w:rPr>
        <w:t>ppm</w:t>
      </w:r>
      <w:proofErr w:type="spellEnd"/>
      <w:proofErr w:type="gram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Controle de RF (Radiofrequência) através</w:t>
      </w:r>
      <w:r w:rsidR="00FD08C5">
        <w:rPr>
          <w:rFonts w:ascii="Arial" w:hAnsi="Arial" w:cs="Arial"/>
          <w:sz w:val="24"/>
          <w:szCs w:val="24"/>
        </w:rPr>
        <w:t xml:space="preserve"> </w:t>
      </w:r>
      <w:bookmarkStart w:id="2" w:name="_GoBack"/>
      <w:bookmarkEnd w:id="2"/>
      <w:r w:rsidRPr="00802E56">
        <w:rPr>
          <w:rFonts w:ascii="Arial" w:hAnsi="Arial" w:cs="Arial"/>
          <w:sz w:val="24"/>
          <w:szCs w:val="24"/>
        </w:rPr>
        <w:t xml:space="preserve">de sintetizador eletrônico; </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Proteção eletrônica contra: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Variação de impedância de RF por descasamento da antena;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Excesso de potência do transmissor acima do limite nominal do modelo, </w:t>
      </w:r>
      <w:proofErr w:type="gramStart"/>
      <w:r w:rsidRPr="00802E56">
        <w:rPr>
          <w:rFonts w:ascii="Arial" w:hAnsi="Arial" w:cs="Arial"/>
          <w:sz w:val="24"/>
          <w:szCs w:val="24"/>
        </w:rPr>
        <w:t>e</w:t>
      </w:r>
      <w:proofErr w:type="gramEnd"/>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Acionamento contínuo do transmissor por tempo superior ao permitido, reciclável em cada acionamento,</w:t>
      </w:r>
    </w:p>
    <w:p w:rsidR="00F938C2" w:rsidRPr="00802E56" w:rsidRDefault="00F938C2" w:rsidP="00F938C2">
      <w:pPr>
        <w:spacing w:after="0" w:line="240" w:lineRule="auto"/>
        <w:jc w:val="both"/>
        <w:rPr>
          <w:rFonts w:ascii="Arial" w:hAnsi="Arial" w:cs="Arial"/>
          <w:sz w:val="24"/>
          <w:szCs w:val="24"/>
        </w:rPr>
      </w:pPr>
      <w:proofErr w:type="gramStart"/>
      <w:r w:rsidRPr="00802E56">
        <w:rPr>
          <w:rFonts w:ascii="Arial" w:hAnsi="Arial" w:cs="Arial"/>
          <w:sz w:val="24"/>
          <w:szCs w:val="24"/>
        </w:rPr>
        <w:t>com</w:t>
      </w:r>
      <w:proofErr w:type="gramEnd"/>
      <w:r w:rsidRPr="00802E56">
        <w:rPr>
          <w:rFonts w:ascii="Arial" w:hAnsi="Arial" w:cs="Arial"/>
          <w:sz w:val="24"/>
          <w:szCs w:val="24"/>
        </w:rPr>
        <w:t xml:space="preserve"> aviso sonoro ao usuário de “tempo esgotado” (T.0.T.), sendo programável, externamente via computador PC;</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Memória eletrônica para programação/reprogramação da(s) frequência(s) de operação e dos recursos</w:t>
      </w:r>
    </w:p>
    <w:p w:rsidR="00F938C2" w:rsidRPr="00802E56" w:rsidRDefault="00F938C2" w:rsidP="00F938C2">
      <w:pPr>
        <w:spacing w:after="0" w:line="240" w:lineRule="auto"/>
        <w:jc w:val="both"/>
        <w:rPr>
          <w:rFonts w:ascii="Arial" w:hAnsi="Arial" w:cs="Arial"/>
          <w:sz w:val="24"/>
          <w:szCs w:val="24"/>
        </w:rPr>
      </w:pPr>
      <w:proofErr w:type="gramStart"/>
      <w:r w:rsidRPr="00802E56">
        <w:rPr>
          <w:rFonts w:ascii="Arial" w:hAnsi="Arial" w:cs="Arial"/>
          <w:sz w:val="24"/>
          <w:szCs w:val="24"/>
        </w:rPr>
        <w:t>operacionais</w:t>
      </w:r>
      <w:proofErr w:type="gramEnd"/>
      <w:r w:rsidRPr="00802E56">
        <w:rPr>
          <w:rFonts w:ascii="Arial" w:hAnsi="Arial" w:cs="Arial"/>
          <w:sz w:val="24"/>
          <w:szCs w:val="24"/>
        </w:rPr>
        <w:t>, por acesso externo via computador PC;</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Tensão de alimentação nominal de </w:t>
      </w:r>
      <w:proofErr w:type="gramStart"/>
      <w:r w:rsidRPr="00802E56">
        <w:rPr>
          <w:rFonts w:ascii="Arial" w:hAnsi="Arial" w:cs="Arial"/>
          <w:sz w:val="24"/>
          <w:szCs w:val="24"/>
        </w:rPr>
        <w:t>12Vcc</w:t>
      </w:r>
      <w:proofErr w:type="gramEnd"/>
      <w:r w:rsidRPr="00802E56">
        <w:rPr>
          <w:rFonts w:ascii="Arial" w:hAnsi="Arial" w:cs="Arial"/>
          <w:sz w:val="24"/>
          <w:szCs w:val="24"/>
        </w:rPr>
        <w:t xml:space="preserve">; </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Consumo máximo em stand-</w:t>
      </w:r>
      <w:proofErr w:type="spellStart"/>
      <w:r w:rsidRPr="00802E56">
        <w:rPr>
          <w:rFonts w:ascii="Arial" w:hAnsi="Arial" w:cs="Arial"/>
          <w:sz w:val="24"/>
          <w:szCs w:val="24"/>
        </w:rPr>
        <w:t>by</w:t>
      </w:r>
      <w:proofErr w:type="spellEnd"/>
      <w:r w:rsidRPr="00802E56">
        <w:rPr>
          <w:rFonts w:ascii="Arial" w:hAnsi="Arial" w:cs="Arial"/>
          <w:sz w:val="24"/>
          <w:szCs w:val="24"/>
        </w:rPr>
        <w:t xml:space="preserve"> CC 0,8A; </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Consumo máximo em transmissão CC 14,5A; </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Consumo máximo em recepção CC 2,0A;</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Transmissor:</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Potência nominal de RF (mínima): </w:t>
      </w:r>
      <w:proofErr w:type="gramStart"/>
      <w:r w:rsidRPr="00802E56">
        <w:rPr>
          <w:rFonts w:ascii="Arial" w:hAnsi="Arial" w:cs="Arial"/>
          <w:sz w:val="24"/>
          <w:szCs w:val="24"/>
        </w:rPr>
        <w:t>45 Watts</w:t>
      </w:r>
      <w:proofErr w:type="gramEnd"/>
      <w:r w:rsidRPr="00802E56">
        <w:rPr>
          <w:rFonts w:ascii="Arial" w:hAnsi="Arial" w:cs="Arial"/>
          <w:sz w:val="24"/>
          <w:szCs w:val="24"/>
        </w:rPr>
        <w:t xml:space="preserve"> com redução por ajuste programável</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Desvio: ± 5 </w:t>
      </w:r>
      <w:proofErr w:type="gramStart"/>
      <w:r w:rsidRPr="00802E56">
        <w:rPr>
          <w:rFonts w:ascii="Arial" w:hAnsi="Arial" w:cs="Arial"/>
          <w:sz w:val="24"/>
          <w:szCs w:val="24"/>
        </w:rPr>
        <w:t>KHz</w:t>
      </w:r>
      <w:proofErr w:type="gramEnd"/>
      <w:r w:rsidRPr="00802E56">
        <w:rPr>
          <w:rFonts w:ascii="Arial" w:hAnsi="Arial" w:cs="Arial"/>
          <w:sz w:val="24"/>
          <w:szCs w:val="24"/>
        </w:rPr>
        <w:t xml:space="preserve"> @ 25 KHz para 100% de modulação medida com tom de 1KHz.;</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Resposta de áudio: 300 a 3000 Hz;</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Distorção de áudio: melhor ou igual a 3%;</w:t>
      </w:r>
    </w:p>
    <w:p w:rsidR="00F938C2" w:rsidRPr="00802E56" w:rsidRDefault="00F938C2" w:rsidP="00F938C2">
      <w:pPr>
        <w:spacing w:after="0" w:line="240" w:lineRule="auto"/>
        <w:jc w:val="both"/>
        <w:rPr>
          <w:rFonts w:ascii="Arial" w:hAnsi="Arial" w:cs="Arial"/>
          <w:sz w:val="24"/>
          <w:szCs w:val="24"/>
        </w:rPr>
      </w:pPr>
      <w:proofErr w:type="spellStart"/>
      <w:r w:rsidRPr="00802E56">
        <w:rPr>
          <w:rFonts w:ascii="Arial" w:hAnsi="Arial" w:cs="Arial"/>
          <w:sz w:val="24"/>
          <w:szCs w:val="24"/>
        </w:rPr>
        <w:t>Vocoder</w:t>
      </w:r>
      <w:proofErr w:type="spellEnd"/>
      <w:r w:rsidRPr="00802E56">
        <w:rPr>
          <w:rFonts w:ascii="Arial" w:hAnsi="Arial" w:cs="Arial"/>
          <w:sz w:val="24"/>
          <w:szCs w:val="24"/>
        </w:rPr>
        <w:t xml:space="preserve"> digital: AMBE 2+;</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Receptor:</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Sensibilidade analógica (12 </w:t>
      </w:r>
      <w:proofErr w:type="gramStart"/>
      <w:r w:rsidRPr="00802E56">
        <w:rPr>
          <w:rFonts w:ascii="Arial" w:hAnsi="Arial" w:cs="Arial"/>
          <w:sz w:val="24"/>
          <w:szCs w:val="24"/>
        </w:rPr>
        <w:t>dB</w:t>
      </w:r>
      <w:proofErr w:type="gramEnd"/>
      <w:r w:rsidRPr="00802E56">
        <w:rPr>
          <w:rFonts w:ascii="Arial" w:hAnsi="Arial" w:cs="Arial"/>
          <w:sz w:val="24"/>
          <w:szCs w:val="24"/>
        </w:rPr>
        <w:t xml:space="preserve"> SINAD): melhor ou igual a 0.30 </w:t>
      </w:r>
      <w:proofErr w:type="spellStart"/>
      <w:r w:rsidRPr="00802E56">
        <w:rPr>
          <w:rFonts w:ascii="Arial" w:hAnsi="Arial" w:cs="Arial"/>
          <w:sz w:val="24"/>
          <w:szCs w:val="24"/>
        </w:rPr>
        <w:t>uV</w:t>
      </w:r>
      <w:proofErr w:type="spell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Sensibilidade digital: melhor ou igual a 0.25 </w:t>
      </w:r>
      <w:proofErr w:type="spellStart"/>
      <w:proofErr w:type="gramStart"/>
      <w:r w:rsidRPr="00802E56">
        <w:rPr>
          <w:rFonts w:ascii="Arial" w:hAnsi="Arial" w:cs="Arial"/>
          <w:sz w:val="24"/>
          <w:szCs w:val="24"/>
        </w:rPr>
        <w:t>uV</w:t>
      </w:r>
      <w:proofErr w:type="spellEnd"/>
      <w:proofErr w:type="gramEnd"/>
      <w:r w:rsidRPr="00802E56">
        <w:rPr>
          <w:rFonts w:ascii="Arial" w:hAnsi="Arial" w:cs="Arial"/>
          <w:sz w:val="24"/>
          <w:szCs w:val="24"/>
        </w:rPr>
        <w:t xml:space="preserve"> @ 5% BER;</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Seletividade: melhor ou igual a 80 </w:t>
      </w:r>
      <w:proofErr w:type="gramStart"/>
      <w:r w:rsidRPr="00802E56">
        <w:rPr>
          <w:rFonts w:ascii="Arial" w:hAnsi="Arial" w:cs="Arial"/>
          <w:sz w:val="24"/>
          <w:szCs w:val="24"/>
        </w:rPr>
        <w:t>dB</w:t>
      </w:r>
      <w:proofErr w:type="gramEnd"/>
      <w:r w:rsidRPr="00802E56">
        <w:rPr>
          <w:rFonts w:ascii="Arial" w:hAnsi="Arial" w:cs="Arial"/>
          <w:sz w:val="24"/>
          <w:szCs w:val="24"/>
        </w:rPr>
        <w:t xml:space="preserve"> @ 25 KHz, melhor ou igual a 50 dB @ 12.5 </w:t>
      </w:r>
      <w:proofErr w:type="spellStart"/>
      <w:r w:rsidRPr="00802E56">
        <w:rPr>
          <w:rFonts w:ascii="Arial" w:hAnsi="Arial" w:cs="Arial"/>
          <w:sz w:val="24"/>
          <w:szCs w:val="24"/>
        </w:rPr>
        <w:t>Khz</w:t>
      </w:r>
      <w:proofErr w:type="spell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Intermodulação: melhor ou igual a 78 </w:t>
      </w:r>
      <w:proofErr w:type="gramStart"/>
      <w:r w:rsidRPr="00802E56">
        <w:rPr>
          <w:rFonts w:ascii="Arial" w:hAnsi="Arial" w:cs="Arial"/>
          <w:sz w:val="24"/>
          <w:szCs w:val="24"/>
        </w:rPr>
        <w:t>dB</w:t>
      </w:r>
      <w:proofErr w:type="gramEnd"/>
      <w:r w:rsidRPr="00802E56">
        <w:rPr>
          <w:rFonts w:ascii="Arial" w:hAnsi="Arial" w:cs="Arial"/>
          <w:sz w:val="24"/>
          <w:szCs w:val="24"/>
        </w:rPr>
        <w:t>;</w:t>
      </w:r>
    </w:p>
    <w:p w:rsidR="00F938C2" w:rsidRPr="00802E56" w:rsidRDefault="00F938C2" w:rsidP="00F938C2">
      <w:pPr>
        <w:spacing w:after="0" w:line="240" w:lineRule="auto"/>
        <w:jc w:val="both"/>
        <w:rPr>
          <w:rFonts w:ascii="Arial" w:hAnsi="Arial" w:cs="Arial"/>
          <w:sz w:val="24"/>
          <w:szCs w:val="24"/>
        </w:rPr>
      </w:pPr>
      <w:r w:rsidRPr="00802E56">
        <w:rPr>
          <w:rFonts w:ascii="Arial" w:hAnsi="Arial" w:cs="Arial"/>
          <w:sz w:val="24"/>
          <w:szCs w:val="24"/>
        </w:rPr>
        <w:t xml:space="preserve">Rejeição de espúrios: melhor ou igual a 80 </w:t>
      </w:r>
      <w:proofErr w:type="gramStart"/>
      <w:r w:rsidRPr="00802E56">
        <w:rPr>
          <w:rFonts w:ascii="Arial" w:hAnsi="Arial" w:cs="Arial"/>
          <w:sz w:val="24"/>
          <w:szCs w:val="24"/>
        </w:rPr>
        <w:t>dB</w:t>
      </w:r>
      <w:proofErr w:type="gramEnd"/>
      <w:r w:rsidRPr="00802E56">
        <w:rPr>
          <w:rFonts w:ascii="Arial" w:hAnsi="Arial" w:cs="Arial"/>
          <w:sz w:val="24"/>
          <w:szCs w:val="24"/>
        </w:rPr>
        <w:t>;</w:t>
      </w:r>
    </w:p>
    <w:p w:rsidR="00F938C2" w:rsidRPr="00802E56" w:rsidRDefault="00F938C2" w:rsidP="00F938C2">
      <w:pPr>
        <w:pStyle w:val="00"/>
        <w:spacing w:line="240" w:lineRule="auto"/>
        <w:ind w:left="0" w:firstLine="0"/>
        <w:rPr>
          <w:rFonts w:ascii="Arial" w:hAnsi="Arial" w:cs="Arial"/>
          <w:bCs/>
          <w:sz w:val="24"/>
          <w:szCs w:val="24"/>
        </w:rPr>
      </w:pPr>
      <w:r w:rsidRPr="00802E56">
        <w:rPr>
          <w:rFonts w:ascii="Arial" w:hAnsi="Arial" w:cs="Arial"/>
          <w:sz w:val="24"/>
          <w:szCs w:val="24"/>
        </w:rPr>
        <w:t xml:space="preserve">Saída de áudio: mínimo de </w:t>
      </w:r>
      <w:proofErr w:type="gramStart"/>
      <w:r w:rsidRPr="00802E56">
        <w:rPr>
          <w:rFonts w:ascii="Arial" w:hAnsi="Arial" w:cs="Arial"/>
          <w:sz w:val="24"/>
          <w:szCs w:val="24"/>
        </w:rPr>
        <w:t>3</w:t>
      </w:r>
      <w:proofErr w:type="gramEnd"/>
      <w:r w:rsidRPr="00802E56">
        <w:rPr>
          <w:rFonts w:ascii="Arial" w:hAnsi="Arial" w:cs="Arial"/>
          <w:sz w:val="24"/>
          <w:szCs w:val="24"/>
        </w:rPr>
        <w:t xml:space="preserve"> Watts;</w:t>
      </w:r>
    </w:p>
    <w:p w:rsidR="00F938C2" w:rsidRDefault="00F938C2" w:rsidP="00F938C2">
      <w:pPr>
        <w:spacing w:after="0"/>
        <w:jc w:val="both"/>
        <w:rPr>
          <w:rFonts w:ascii="Arial" w:hAnsi="Arial" w:cs="Arial"/>
          <w:b/>
          <w:sz w:val="23"/>
          <w:szCs w:val="23"/>
        </w:rPr>
      </w:pPr>
    </w:p>
    <w:p w:rsidR="00F938C2" w:rsidRDefault="00F938C2" w:rsidP="00F938C2">
      <w:pPr>
        <w:spacing w:after="0"/>
        <w:jc w:val="both"/>
        <w:rPr>
          <w:rFonts w:ascii="Arial" w:hAnsi="Arial" w:cs="Arial"/>
          <w:b/>
          <w:sz w:val="23"/>
          <w:szCs w:val="23"/>
        </w:rPr>
      </w:pPr>
    </w:p>
    <w:p w:rsidR="00F77C37" w:rsidRPr="00F938C2" w:rsidRDefault="00F77C37" w:rsidP="00F938C2">
      <w:pPr>
        <w:spacing w:after="0"/>
        <w:jc w:val="both"/>
        <w:rPr>
          <w:rFonts w:ascii="Arial" w:hAnsi="Arial" w:cs="Arial"/>
          <w:b/>
          <w:sz w:val="23"/>
          <w:szCs w:val="23"/>
          <w:highlight w:val="yellow"/>
        </w:rPr>
      </w:pPr>
      <w:r w:rsidRPr="00F938C2">
        <w:rPr>
          <w:rFonts w:ascii="Arial" w:hAnsi="Arial" w:cs="Arial"/>
          <w:b/>
          <w:sz w:val="23"/>
          <w:szCs w:val="23"/>
          <w:highlight w:val="yellow"/>
        </w:rPr>
        <w:t>Prazo de entrega</w:t>
      </w:r>
    </w:p>
    <w:p w:rsidR="00F77C37" w:rsidRPr="006E74F5" w:rsidRDefault="00F77C37" w:rsidP="00F938C2">
      <w:pPr>
        <w:spacing w:after="0"/>
        <w:jc w:val="both"/>
        <w:rPr>
          <w:rFonts w:ascii="Arial" w:hAnsi="Arial" w:cs="Arial"/>
          <w:sz w:val="23"/>
          <w:szCs w:val="23"/>
        </w:rPr>
      </w:pPr>
      <w:r w:rsidRPr="00F938C2">
        <w:rPr>
          <w:rFonts w:ascii="Arial" w:hAnsi="Arial" w:cs="Arial"/>
          <w:sz w:val="23"/>
          <w:szCs w:val="23"/>
          <w:highlight w:val="yellow"/>
        </w:rPr>
        <w:t xml:space="preserve">O prazo de entrega deve ser em </w:t>
      </w:r>
      <w:r w:rsidR="00696F30" w:rsidRPr="00F938C2">
        <w:rPr>
          <w:rFonts w:ascii="Arial" w:hAnsi="Arial" w:cs="Arial"/>
          <w:sz w:val="23"/>
          <w:szCs w:val="23"/>
          <w:highlight w:val="yellow"/>
        </w:rPr>
        <w:t>90</w:t>
      </w:r>
      <w:r w:rsidRPr="00F938C2">
        <w:rPr>
          <w:rFonts w:ascii="Arial" w:hAnsi="Arial" w:cs="Arial"/>
          <w:sz w:val="23"/>
          <w:szCs w:val="23"/>
          <w:highlight w:val="yellow"/>
        </w:rPr>
        <w:t xml:space="preserve"> (</w:t>
      </w:r>
      <w:r w:rsidR="00696F30" w:rsidRPr="00F938C2">
        <w:rPr>
          <w:rFonts w:ascii="Arial" w:hAnsi="Arial" w:cs="Arial"/>
          <w:sz w:val="23"/>
          <w:szCs w:val="23"/>
          <w:highlight w:val="yellow"/>
        </w:rPr>
        <w:t>noventa</w:t>
      </w:r>
      <w:r w:rsidRPr="00F938C2">
        <w:rPr>
          <w:rFonts w:ascii="Arial" w:hAnsi="Arial" w:cs="Arial"/>
          <w:sz w:val="23"/>
          <w:szCs w:val="23"/>
          <w:highlight w:val="yellow"/>
        </w:rPr>
        <w:t xml:space="preserve">) dias, considerando </w:t>
      </w:r>
      <w:r w:rsidR="00586410" w:rsidRPr="00F938C2">
        <w:rPr>
          <w:rFonts w:ascii="Arial" w:hAnsi="Arial" w:cs="Arial"/>
          <w:sz w:val="23"/>
          <w:szCs w:val="23"/>
          <w:highlight w:val="yellow"/>
        </w:rPr>
        <w:t xml:space="preserve">inclusas nesse período </w:t>
      </w:r>
      <w:r w:rsidRPr="00F938C2">
        <w:rPr>
          <w:rFonts w:ascii="Arial" w:hAnsi="Arial" w:cs="Arial"/>
          <w:sz w:val="23"/>
          <w:szCs w:val="23"/>
          <w:highlight w:val="yellow"/>
        </w:rPr>
        <w:t>as adaptações necessárias no veículo.</w:t>
      </w:r>
    </w:p>
    <w:sectPr w:rsidR="00F77C37" w:rsidRPr="006E74F5" w:rsidSect="00897FF3">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570"/>
    <w:multiLevelType w:val="multilevel"/>
    <w:tmpl w:val="07B88C86"/>
    <w:lvl w:ilvl="0">
      <w:start w:val="1"/>
      <w:numFmt w:val="bullet"/>
      <w:lvlText w:val=""/>
      <w:lvlJc w:val="left"/>
      <w:pPr>
        <w:ind w:left="2136" w:hanging="360"/>
      </w:pPr>
      <w:rPr>
        <w:rFonts w:ascii="Symbol" w:hAnsi="Symbol" w:cs="Symbol" w:hint="default"/>
        <w:sz w:val="20"/>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nsid w:val="2F755F7B"/>
    <w:multiLevelType w:val="multilevel"/>
    <w:tmpl w:val="65D04D8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738757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D7"/>
    <w:rsid w:val="000F70D3"/>
    <w:rsid w:val="001C4DF3"/>
    <w:rsid w:val="00210C95"/>
    <w:rsid w:val="002570D0"/>
    <w:rsid w:val="002964D7"/>
    <w:rsid w:val="002A131F"/>
    <w:rsid w:val="00530BA0"/>
    <w:rsid w:val="005423DF"/>
    <w:rsid w:val="00586410"/>
    <w:rsid w:val="005C1DCE"/>
    <w:rsid w:val="00647059"/>
    <w:rsid w:val="00695EB9"/>
    <w:rsid w:val="00696F30"/>
    <w:rsid w:val="006E74F5"/>
    <w:rsid w:val="00720D29"/>
    <w:rsid w:val="00897FF3"/>
    <w:rsid w:val="00AC2ACB"/>
    <w:rsid w:val="00C346F8"/>
    <w:rsid w:val="00CD73CE"/>
    <w:rsid w:val="00D3464D"/>
    <w:rsid w:val="00E36D79"/>
    <w:rsid w:val="00ED6CDE"/>
    <w:rsid w:val="00F37AF9"/>
    <w:rsid w:val="00F77C37"/>
    <w:rsid w:val="00F905A3"/>
    <w:rsid w:val="00F938C2"/>
    <w:rsid w:val="00FD0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00Char">
    <w:name w:val="00 Char"/>
    <w:basedOn w:val="Fontepargpadro"/>
    <w:link w:val="00"/>
    <w:qFormat/>
    <w:rsid w:val="00F938C2"/>
    <w:rPr>
      <w:rFonts w:cstheme="minorHAnsi"/>
    </w:rPr>
  </w:style>
  <w:style w:type="character" w:customStyle="1" w:styleId="LinkdaInternet">
    <w:name w:val="Link da Internet"/>
    <w:basedOn w:val="Fontepargpadro"/>
    <w:uiPriority w:val="99"/>
    <w:unhideWhenUsed/>
    <w:rsid w:val="00F938C2"/>
    <w:rPr>
      <w:color w:val="0563C1" w:themeColor="hyperlink"/>
      <w:u w:val="single"/>
    </w:rPr>
  </w:style>
  <w:style w:type="paragraph" w:styleId="Corpodetexto">
    <w:name w:val="Body Text"/>
    <w:basedOn w:val="Normal"/>
    <w:link w:val="CorpodetextoChar"/>
    <w:rsid w:val="00F938C2"/>
    <w:pPr>
      <w:spacing w:after="140" w:line="288" w:lineRule="auto"/>
    </w:pPr>
    <w:rPr>
      <w:color w:val="00000A"/>
    </w:rPr>
  </w:style>
  <w:style w:type="character" w:customStyle="1" w:styleId="CorpodetextoChar">
    <w:name w:val="Corpo de texto Char"/>
    <w:basedOn w:val="Fontepargpadro"/>
    <w:link w:val="Corpodetexto"/>
    <w:rsid w:val="00F938C2"/>
    <w:rPr>
      <w:color w:val="00000A"/>
    </w:rPr>
  </w:style>
  <w:style w:type="paragraph" w:styleId="PargrafodaLista">
    <w:name w:val="List Paragraph"/>
    <w:basedOn w:val="Normal"/>
    <w:uiPriority w:val="34"/>
    <w:qFormat/>
    <w:rsid w:val="00F938C2"/>
    <w:pPr>
      <w:spacing w:after="200" w:line="276" w:lineRule="auto"/>
      <w:ind w:left="720"/>
      <w:contextualSpacing/>
    </w:pPr>
    <w:rPr>
      <w:color w:val="00000A"/>
    </w:rPr>
  </w:style>
  <w:style w:type="paragraph" w:customStyle="1" w:styleId="00">
    <w:name w:val="00"/>
    <w:basedOn w:val="Normal"/>
    <w:link w:val="00Char"/>
    <w:qFormat/>
    <w:rsid w:val="00F938C2"/>
    <w:pPr>
      <w:spacing w:after="0" w:line="276" w:lineRule="auto"/>
      <w:ind w:left="792" w:hanging="432"/>
      <w:jc w:val="both"/>
    </w:pPr>
    <w:rPr>
      <w:rFonts w:cstheme="minorHAnsi"/>
    </w:rPr>
  </w:style>
  <w:style w:type="paragraph" w:styleId="NormalWeb">
    <w:name w:val="Normal (Web)"/>
    <w:basedOn w:val="Normal"/>
    <w:uiPriority w:val="99"/>
    <w:unhideWhenUsed/>
    <w:qFormat/>
    <w:rsid w:val="00F938C2"/>
    <w:pPr>
      <w:spacing w:beforeAutospacing="1" w:after="200" w:afterAutospacing="1" w:line="240" w:lineRule="auto"/>
    </w:pPr>
    <w:rPr>
      <w:rFonts w:ascii="Times New Roman" w:eastAsia="Times New Roman" w:hAnsi="Times New Roman" w:cs="Times New Roman"/>
      <w:color w:val="00000A"/>
      <w:sz w:val="24"/>
      <w:szCs w:val="24"/>
      <w:lang w:eastAsia="pt-BR"/>
    </w:rPr>
  </w:style>
  <w:style w:type="paragraph" w:styleId="Textodebalo">
    <w:name w:val="Balloon Text"/>
    <w:basedOn w:val="Normal"/>
    <w:link w:val="TextodebaloChar"/>
    <w:uiPriority w:val="99"/>
    <w:semiHidden/>
    <w:unhideWhenUsed/>
    <w:rsid w:val="00F938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00Char">
    <w:name w:val="00 Char"/>
    <w:basedOn w:val="Fontepargpadro"/>
    <w:link w:val="00"/>
    <w:qFormat/>
    <w:rsid w:val="00F938C2"/>
    <w:rPr>
      <w:rFonts w:cstheme="minorHAnsi"/>
    </w:rPr>
  </w:style>
  <w:style w:type="character" w:customStyle="1" w:styleId="LinkdaInternet">
    <w:name w:val="Link da Internet"/>
    <w:basedOn w:val="Fontepargpadro"/>
    <w:uiPriority w:val="99"/>
    <w:unhideWhenUsed/>
    <w:rsid w:val="00F938C2"/>
    <w:rPr>
      <w:color w:val="0563C1" w:themeColor="hyperlink"/>
      <w:u w:val="single"/>
    </w:rPr>
  </w:style>
  <w:style w:type="paragraph" w:styleId="Corpodetexto">
    <w:name w:val="Body Text"/>
    <w:basedOn w:val="Normal"/>
    <w:link w:val="CorpodetextoChar"/>
    <w:rsid w:val="00F938C2"/>
    <w:pPr>
      <w:spacing w:after="140" w:line="288" w:lineRule="auto"/>
    </w:pPr>
    <w:rPr>
      <w:color w:val="00000A"/>
    </w:rPr>
  </w:style>
  <w:style w:type="character" w:customStyle="1" w:styleId="CorpodetextoChar">
    <w:name w:val="Corpo de texto Char"/>
    <w:basedOn w:val="Fontepargpadro"/>
    <w:link w:val="Corpodetexto"/>
    <w:rsid w:val="00F938C2"/>
    <w:rPr>
      <w:color w:val="00000A"/>
    </w:rPr>
  </w:style>
  <w:style w:type="paragraph" w:styleId="PargrafodaLista">
    <w:name w:val="List Paragraph"/>
    <w:basedOn w:val="Normal"/>
    <w:uiPriority w:val="34"/>
    <w:qFormat/>
    <w:rsid w:val="00F938C2"/>
    <w:pPr>
      <w:spacing w:after="200" w:line="276" w:lineRule="auto"/>
      <w:ind w:left="720"/>
      <w:contextualSpacing/>
    </w:pPr>
    <w:rPr>
      <w:color w:val="00000A"/>
    </w:rPr>
  </w:style>
  <w:style w:type="paragraph" w:customStyle="1" w:styleId="00">
    <w:name w:val="00"/>
    <w:basedOn w:val="Normal"/>
    <w:link w:val="00Char"/>
    <w:qFormat/>
    <w:rsid w:val="00F938C2"/>
    <w:pPr>
      <w:spacing w:after="0" w:line="276" w:lineRule="auto"/>
      <w:ind w:left="792" w:hanging="432"/>
      <w:jc w:val="both"/>
    </w:pPr>
    <w:rPr>
      <w:rFonts w:cstheme="minorHAnsi"/>
    </w:rPr>
  </w:style>
  <w:style w:type="paragraph" w:styleId="NormalWeb">
    <w:name w:val="Normal (Web)"/>
    <w:basedOn w:val="Normal"/>
    <w:uiPriority w:val="99"/>
    <w:unhideWhenUsed/>
    <w:qFormat/>
    <w:rsid w:val="00F938C2"/>
    <w:pPr>
      <w:spacing w:beforeAutospacing="1" w:after="200" w:afterAutospacing="1" w:line="240" w:lineRule="auto"/>
    </w:pPr>
    <w:rPr>
      <w:rFonts w:ascii="Times New Roman" w:eastAsia="Times New Roman" w:hAnsi="Times New Roman" w:cs="Times New Roman"/>
      <w:color w:val="00000A"/>
      <w:sz w:val="24"/>
      <w:szCs w:val="24"/>
      <w:lang w:eastAsia="pt-BR"/>
    </w:rPr>
  </w:style>
  <w:style w:type="paragraph" w:styleId="Textodebalo">
    <w:name w:val="Balloon Text"/>
    <w:basedOn w:val="Normal"/>
    <w:link w:val="TextodebaloChar"/>
    <w:uiPriority w:val="99"/>
    <w:semiHidden/>
    <w:unhideWhenUsed/>
    <w:rsid w:val="00F938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Kvggo_b8LQZg-uJwiCxVNYQ0LcAU7UkQ/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3461</Words>
  <Characters>18692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Vivi</cp:lastModifiedBy>
  <cp:revision>5</cp:revision>
  <dcterms:created xsi:type="dcterms:W3CDTF">2021-12-06T11:35:00Z</dcterms:created>
  <dcterms:modified xsi:type="dcterms:W3CDTF">2021-12-06T11:52:00Z</dcterms:modified>
</cp:coreProperties>
</file>