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624" w:rsidRPr="00837DBB" w:rsidRDefault="00816624" w:rsidP="00C9176B">
      <w:pPr>
        <w:pStyle w:val="Cabealho"/>
        <w:ind w:left="-284" w:right="-260"/>
        <w:jc w:val="center"/>
        <w:rPr>
          <w:rFonts w:ascii="Arial" w:hAnsi="Arial" w:cs="Arial"/>
          <w:b/>
          <w:noProof/>
          <w:sz w:val="20"/>
          <w:szCs w:val="20"/>
          <w:lang w:eastAsia="pt-BR"/>
        </w:rPr>
      </w:pPr>
      <w:r w:rsidRPr="00837DBB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 wp14:anchorId="4CBDFF6D" wp14:editId="2FFCE672">
            <wp:extent cx="495300" cy="514350"/>
            <wp:effectExtent l="19050" t="0" r="0" b="0"/>
            <wp:docPr id="8" name="Imagem 2" descr="C:\Users\Rodrigo\Documents\Brasão Ponte Serrada CorelDR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:\Users\Rodrigo\Documents\Brasão Ponte Serrada CorelDRAW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624" w:rsidRPr="00837DBB" w:rsidRDefault="00816624" w:rsidP="00C9176B">
      <w:pPr>
        <w:pStyle w:val="Cabealho"/>
        <w:ind w:right="-260"/>
        <w:jc w:val="center"/>
        <w:rPr>
          <w:rFonts w:ascii="Arial" w:hAnsi="Arial" w:cs="Arial"/>
          <w:b/>
          <w:noProof/>
          <w:sz w:val="20"/>
          <w:szCs w:val="20"/>
          <w:lang w:eastAsia="pt-BR"/>
        </w:rPr>
      </w:pPr>
      <w:r w:rsidRPr="00837DBB">
        <w:rPr>
          <w:rFonts w:ascii="Arial" w:hAnsi="Arial" w:cs="Arial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2161D5" wp14:editId="5FB2E79E">
                <wp:simplePos x="0" y="0"/>
                <wp:positionH relativeFrom="column">
                  <wp:posOffset>-226695</wp:posOffset>
                </wp:positionH>
                <wp:positionV relativeFrom="paragraph">
                  <wp:posOffset>-48260</wp:posOffset>
                </wp:positionV>
                <wp:extent cx="274320" cy="424180"/>
                <wp:effectExtent l="11430" t="8890" r="7620" b="12065"/>
                <wp:wrapNone/>
                <wp:docPr id="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624" w:rsidRDefault="00816624" w:rsidP="00816624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7.85pt;margin-top:-3.8pt;width:21.6pt;height:33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" strokecolor="white">
                <v:textbox style="mso-fit-shape-to-text:t">
                  <w:txbxContent>
                    <w:p w:rsidR="00816624" w:rsidRDefault="00816624" w:rsidP="00816624"/>
                  </w:txbxContent>
                </v:textbox>
              </v:shape>
            </w:pict>
          </mc:Fallback>
        </mc:AlternateContent>
      </w:r>
      <w:r w:rsidRPr="00837DBB">
        <w:rPr>
          <w:rFonts w:ascii="Arial" w:hAnsi="Arial" w:cs="Arial"/>
          <w:b/>
          <w:noProof/>
          <w:sz w:val="20"/>
          <w:szCs w:val="20"/>
          <w:lang w:eastAsia="pt-BR"/>
        </w:rPr>
        <w:t>ESTADO DE SANTA CATARINA</w:t>
      </w:r>
    </w:p>
    <w:p w:rsidR="00816624" w:rsidRPr="00837DBB" w:rsidRDefault="00816624" w:rsidP="00C9176B">
      <w:pPr>
        <w:pStyle w:val="Cabealho"/>
        <w:ind w:right="-260"/>
        <w:jc w:val="center"/>
        <w:rPr>
          <w:rFonts w:ascii="Arial" w:hAnsi="Arial" w:cs="Arial"/>
          <w:b/>
          <w:noProof/>
          <w:sz w:val="20"/>
          <w:szCs w:val="20"/>
          <w:lang w:eastAsia="pt-BR"/>
        </w:rPr>
      </w:pPr>
      <w:r w:rsidRPr="00837DBB">
        <w:rPr>
          <w:rFonts w:ascii="Arial" w:hAnsi="Arial" w:cs="Arial"/>
          <w:b/>
          <w:noProof/>
          <w:sz w:val="20"/>
          <w:szCs w:val="20"/>
          <w:lang w:eastAsia="pt-BR"/>
        </w:rPr>
        <w:t>MUNICÍPIO DE PONTE SERRADA</w:t>
      </w:r>
    </w:p>
    <w:p w:rsidR="00C9176B" w:rsidRPr="00837DBB" w:rsidRDefault="00816624" w:rsidP="00DB58ED">
      <w:pPr>
        <w:pStyle w:val="Cabealho"/>
        <w:ind w:right="-260"/>
        <w:jc w:val="center"/>
        <w:rPr>
          <w:rFonts w:ascii="Arial" w:hAnsi="Arial" w:cs="Arial"/>
          <w:b/>
          <w:noProof/>
          <w:sz w:val="20"/>
          <w:szCs w:val="20"/>
          <w:lang w:eastAsia="pt-BR"/>
        </w:rPr>
      </w:pPr>
      <w:r w:rsidRPr="00837DBB">
        <w:rPr>
          <w:rFonts w:ascii="Arial" w:hAnsi="Arial" w:cs="Arial"/>
          <w:b/>
          <w:noProof/>
          <w:sz w:val="20"/>
          <w:szCs w:val="20"/>
          <w:lang w:eastAsia="pt-BR"/>
        </w:rPr>
        <w:t>SECRETARIA DE ADMINISTRAÇÃO E FAZENDA</w:t>
      </w:r>
    </w:p>
    <w:p w:rsidR="00B377C3" w:rsidRPr="00837DBB" w:rsidRDefault="00B377C3" w:rsidP="0076103B">
      <w:pPr>
        <w:pStyle w:val="Ttulo1"/>
        <w:ind w:left="0" w:right="3261"/>
        <w:rPr>
          <w:sz w:val="20"/>
          <w:szCs w:val="20"/>
        </w:rPr>
      </w:pPr>
    </w:p>
    <w:p w:rsidR="0076103B" w:rsidRPr="00837DBB" w:rsidRDefault="0076103B" w:rsidP="0076103B">
      <w:pPr>
        <w:pStyle w:val="Ttulo1"/>
        <w:ind w:left="3939" w:right="3261"/>
        <w:jc w:val="center"/>
        <w:rPr>
          <w:sz w:val="20"/>
          <w:szCs w:val="20"/>
        </w:rPr>
      </w:pPr>
    </w:p>
    <w:p w:rsidR="00837DBB" w:rsidRPr="00837DBB" w:rsidRDefault="00837DBB" w:rsidP="003700A5">
      <w:pPr>
        <w:pStyle w:val="Ttulo1"/>
        <w:ind w:left="0" w:right="3261"/>
        <w:rPr>
          <w:sz w:val="20"/>
          <w:szCs w:val="20"/>
        </w:rPr>
      </w:pPr>
    </w:p>
    <w:p w:rsidR="00837DBB" w:rsidRPr="003700A5" w:rsidRDefault="00837DBB" w:rsidP="0076103B">
      <w:pPr>
        <w:pStyle w:val="Ttulo1"/>
        <w:ind w:left="3939" w:right="3261"/>
        <w:jc w:val="center"/>
        <w:rPr>
          <w:sz w:val="18"/>
          <w:szCs w:val="18"/>
        </w:rPr>
      </w:pPr>
    </w:p>
    <w:p w:rsidR="00EE44C4" w:rsidRPr="003700A5" w:rsidRDefault="000D1241" w:rsidP="0076103B">
      <w:pPr>
        <w:pStyle w:val="Ttulo1"/>
        <w:ind w:left="3939" w:right="3261"/>
        <w:jc w:val="center"/>
        <w:rPr>
          <w:sz w:val="18"/>
          <w:szCs w:val="18"/>
        </w:rPr>
      </w:pPr>
      <w:r w:rsidRPr="003700A5">
        <w:rPr>
          <w:sz w:val="18"/>
          <w:szCs w:val="18"/>
        </w:rPr>
        <w:t>PARECER</w:t>
      </w:r>
      <w:r w:rsidRPr="003700A5">
        <w:rPr>
          <w:spacing w:val="-3"/>
          <w:sz w:val="18"/>
          <w:szCs w:val="18"/>
        </w:rPr>
        <w:t xml:space="preserve"> </w:t>
      </w:r>
      <w:r w:rsidRPr="003700A5">
        <w:rPr>
          <w:sz w:val="18"/>
          <w:szCs w:val="18"/>
        </w:rPr>
        <w:t>JURÍDICO</w:t>
      </w:r>
    </w:p>
    <w:p w:rsidR="0076103B" w:rsidRPr="003700A5" w:rsidRDefault="0076103B" w:rsidP="00B377C3">
      <w:pPr>
        <w:pStyle w:val="Corpodetexto"/>
        <w:spacing w:line="360" w:lineRule="auto"/>
        <w:ind w:left="119" w:right="142" w:firstLine="1298"/>
        <w:jc w:val="both"/>
        <w:rPr>
          <w:sz w:val="18"/>
          <w:szCs w:val="18"/>
        </w:rPr>
      </w:pPr>
    </w:p>
    <w:p w:rsidR="00B377C3" w:rsidRPr="003700A5" w:rsidRDefault="000D1241" w:rsidP="00B377C3">
      <w:pPr>
        <w:pStyle w:val="Corpodetexto"/>
        <w:spacing w:line="360" w:lineRule="auto"/>
        <w:ind w:left="119" w:right="142" w:firstLine="1298"/>
        <w:jc w:val="both"/>
        <w:rPr>
          <w:sz w:val="18"/>
          <w:szCs w:val="18"/>
        </w:rPr>
      </w:pPr>
      <w:r w:rsidRPr="003700A5">
        <w:rPr>
          <w:sz w:val="18"/>
          <w:szCs w:val="18"/>
        </w:rPr>
        <w:t>F</w:t>
      </w:r>
      <w:r w:rsidR="00197875" w:rsidRPr="003700A5">
        <w:rPr>
          <w:sz w:val="18"/>
          <w:szCs w:val="18"/>
        </w:rPr>
        <w:t>oi solicitado Parecer</w:t>
      </w:r>
      <w:r w:rsidR="00837DBB" w:rsidRPr="003700A5">
        <w:rPr>
          <w:sz w:val="18"/>
          <w:szCs w:val="18"/>
        </w:rPr>
        <w:t xml:space="preserve"> Jurídico acerca do recurso administrativo </w:t>
      </w:r>
      <w:r w:rsidR="0064763C" w:rsidRPr="003700A5">
        <w:rPr>
          <w:sz w:val="18"/>
          <w:szCs w:val="18"/>
        </w:rPr>
        <w:t xml:space="preserve">formulado pela </w:t>
      </w:r>
      <w:r w:rsidR="003143E0" w:rsidRPr="003700A5">
        <w:rPr>
          <w:sz w:val="18"/>
          <w:szCs w:val="18"/>
        </w:rPr>
        <w:t>empresa</w:t>
      </w:r>
      <w:r w:rsidR="004F02EC" w:rsidRPr="003700A5">
        <w:rPr>
          <w:sz w:val="18"/>
          <w:szCs w:val="18"/>
        </w:rPr>
        <w:t xml:space="preserve"> </w:t>
      </w:r>
      <w:r w:rsidR="00837DBB" w:rsidRPr="003700A5">
        <w:rPr>
          <w:b/>
          <w:sz w:val="18"/>
          <w:szCs w:val="18"/>
        </w:rPr>
        <w:t>MADE CASA CONSTRUÇÕES LTDA.</w:t>
      </w:r>
    </w:p>
    <w:p w:rsidR="00837DBB" w:rsidRPr="003700A5" w:rsidRDefault="00197875" w:rsidP="003700A5">
      <w:pPr>
        <w:pStyle w:val="Corpodetexto"/>
        <w:spacing w:line="360" w:lineRule="auto"/>
        <w:ind w:left="119" w:right="142" w:firstLine="1298"/>
        <w:jc w:val="both"/>
        <w:rPr>
          <w:sz w:val="18"/>
          <w:szCs w:val="18"/>
        </w:rPr>
      </w:pPr>
      <w:r w:rsidRPr="003700A5">
        <w:rPr>
          <w:sz w:val="18"/>
          <w:szCs w:val="18"/>
        </w:rPr>
        <w:t xml:space="preserve">A empresa participou do Processo Licitatório n. </w:t>
      </w:r>
      <w:r w:rsidR="00837DBB" w:rsidRPr="003700A5">
        <w:rPr>
          <w:sz w:val="18"/>
          <w:szCs w:val="18"/>
        </w:rPr>
        <w:t>06/2023</w:t>
      </w:r>
      <w:r w:rsidR="00B377C3" w:rsidRPr="003700A5">
        <w:rPr>
          <w:sz w:val="18"/>
          <w:szCs w:val="18"/>
        </w:rPr>
        <w:t xml:space="preserve">, </w:t>
      </w:r>
      <w:r w:rsidR="00837DBB" w:rsidRPr="003700A5">
        <w:rPr>
          <w:sz w:val="18"/>
          <w:szCs w:val="18"/>
        </w:rPr>
        <w:t>Tomada de Preço</w:t>
      </w:r>
      <w:proofErr w:type="gramStart"/>
      <w:r w:rsidR="00837DBB" w:rsidRPr="003700A5">
        <w:rPr>
          <w:sz w:val="18"/>
          <w:szCs w:val="18"/>
        </w:rPr>
        <w:t xml:space="preserve"> </w:t>
      </w:r>
      <w:r w:rsidR="00B377C3" w:rsidRPr="003700A5">
        <w:rPr>
          <w:sz w:val="18"/>
          <w:szCs w:val="18"/>
        </w:rPr>
        <w:t xml:space="preserve"> </w:t>
      </w:r>
      <w:proofErr w:type="gramEnd"/>
      <w:r w:rsidR="00B377C3" w:rsidRPr="003700A5">
        <w:rPr>
          <w:sz w:val="18"/>
          <w:szCs w:val="18"/>
        </w:rPr>
        <w:t xml:space="preserve">n. </w:t>
      </w:r>
      <w:r w:rsidR="00837DBB" w:rsidRPr="003700A5">
        <w:rPr>
          <w:sz w:val="18"/>
          <w:szCs w:val="18"/>
        </w:rPr>
        <w:t>02/2023</w:t>
      </w:r>
      <w:r w:rsidR="003143E0" w:rsidRPr="003700A5">
        <w:rPr>
          <w:sz w:val="18"/>
          <w:szCs w:val="18"/>
        </w:rPr>
        <w:t xml:space="preserve">, e </w:t>
      </w:r>
      <w:r w:rsidR="00837DBB" w:rsidRPr="003700A5">
        <w:rPr>
          <w:sz w:val="18"/>
          <w:szCs w:val="18"/>
        </w:rPr>
        <w:t>INABILITADA em razão da ausência de apresentação na proposta do calculo BDI.</w:t>
      </w:r>
    </w:p>
    <w:p w:rsidR="00197875" w:rsidRPr="003700A5" w:rsidRDefault="00197875" w:rsidP="00611F2D">
      <w:pPr>
        <w:pStyle w:val="Corpodetexto"/>
        <w:spacing w:line="360" w:lineRule="auto"/>
        <w:ind w:left="119" w:right="142" w:firstLine="1298"/>
        <w:jc w:val="both"/>
        <w:rPr>
          <w:sz w:val="18"/>
          <w:szCs w:val="18"/>
        </w:rPr>
      </w:pPr>
      <w:r w:rsidRPr="003700A5">
        <w:rPr>
          <w:b/>
          <w:sz w:val="18"/>
          <w:szCs w:val="18"/>
        </w:rPr>
        <w:t>É o relato necessário</w:t>
      </w:r>
      <w:r w:rsidRPr="003700A5">
        <w:rPr>
          <w:sz w:val="18"/>
          <w:szCs w:val="18"/>
        </w:rPr>
        <w:t>.</w:t>
      </w:r>
    </w:p>
    <w:p w:rsidR="00BE4A20" w:rsidRPr="003700A5" w:rsidRDefault="00BE4A20" w:rsidP="00611F2D">
      <w:pPr>
        <w:pStyle w:val="Corpodetexto"/>
        <w:spacing w:line="360" w:lineRule="auto"/>
        <w:ind w:left="119" w:right="142" w:firstLine="1298"/>
        <w:jc w:val="both"/>
        <w:rPr>
          <w:b/>
          <w:sz w:val="18"/>
          <w:szCs w:val="18"/>
        </w:rPr>
      </w:pPr>
      <w:r w:rsidRPr="003700A5">
        <w:rPr>
          <w:b/>
          <w:sz w:val="18"/>
          <w:szCs w:val="18"/>
        </w:rPr>
        <w:t xml:space="preserve">DOS LIMITES DA ANÁLISE JURÍDICA </w:t>
      </w:r>
    </w:p>
    <w:p w:rsidR="0076103B" w:rsidRPr="003700A5" w:rsidRDefault="00BE4A20" w:rsidP="003700A5">
      <w:pPr>
        <w:pStyle w:val="Corpodetexto"/>
        <w:spacing w:line="360" w:lineRule="auto"/>
        <w:ind w:left="119" w:right="142" w:firstLine="1298"/>
        <w:jc w:val="both"/>
        <w:rPr>
          <w:sz w:val="18"/>
          <w:szCs w:val="18"/>
        </w:rPr>
      </w:pPr>
      <w:r w:rsidRPr="003700A5">
        <w:rPr>
          <w:sz w:val="18"/>
          <w:szCs w:val="18"/>
        </w:rPr>
        <w:t xml:space="preserve">Ressalte-se que o exame aqui empreendido se restringe aos aspectos jurídicos do procedimento, excluídos, portanto, aqueles de natureza eminentemente técnica. Com relação a esses dados, parte-se da premissa de que a autoridade competente se municiará dos conhecimentos técnicos imprescindíveis para a sua adequação às necessidades da Administração, conforme orientação constante da Boa Prática Consultiva – BPC n° 7, que assim dispõe: </w:t>
      </w:r>
    </w:p>
    <w:p w:rsidR="008C3696" w:rsidRPr="003700A5" w:rsidRDefault="00BE4A20" w:rsidP="008C3696">
      <w:pPr>
        <w:pStyle w:val="Corpodetexto"/>
        <w:ind w:left="2268" w:right="142"/>
        <w:jc w:val="both"/>
        <w:rPr>
          <w:sz w:val="16"/>
          <w:szCs w:val="16"/>
        </w:rPr>
      </w:pPr>
      <w:r w:rsidRPr="003700A5">
        <w:rPr>
          <w:sz w:val="16"/>
          <w:szCs w:val="16"/>
        </w:rPr>
        <w:t>"A manifestação consultiva que adentrar questão jurídica com potencial de significativo reflexo em aspecto técnico deve conter justificativa da necessidade de fazê-lo, evitando-se posicionamentos conclusivos sobre temas não jurídicos, tais como os técnicos, administrativos ou de conveniência ou oportunidade, podendo-se, porém, sobre estes emitir opinião ou formular recomendações, desde que enfatizando o caráter discricionário de seu acatamento." (Manual de Boas Práticas Consultivas aprovado pela Portaria Conjunta n</w:t>
      </w:r>
      <w:r w:rsidR="008C3696" w:rsidRPr="003700A5">
        <w:rPr>
          <w:sz w:val="16"/>
          <w:szCs w:val="16"/>
        </w:rPr>
        <w:t xml:space="preserve">º 01, de </w:t>
      </w:r>
      <w:proofErr w:type="gramStart"/>
      <w:r w:rsidR="008C3696" w:rsidRPr="003700A5">
        <w:rPr>
          <w:sz w:val="16"/>
          <w:szCs w:val="16"/>
        </w:rPr>
        <w:t>2</w:t>
      </w:r>
      <w:proofErr w:type="gramEnd"/>
      <w:r w:rsidR="008C3696" w:rsidRPr="003700A5">
        <w:rPr>
          <w:sz w:val="16"/>
          <w:szCs w:val="16"/>
        </w:rPr>
        <w:t xml:space="preserve"> de dezembro de 2016).</w:t>
      </w:r>
    </w:p>
    <w:p w:rsidR="008C3696" w:rsidRPr="00837DBB" w:rsidRDefault="008C3696" w:rsidP="003700A5">
      <w:pPr>
        <w:pStyle w:val="Corpodetexto"/>
        <w:ind w:right="142"/>
        <w:jc w:val="both"/>
        <w:rPr>
          <w:sz w:val="20"/>
          <w:szCs w:val="20"/>
        </w:rPr>
      </w:pPr>
    </w:p>
    <w:p w:rsidR="00BE4A20" w:rsidRPr="003700A5" w:rsidRDefault="00BE4A20" w:rsidP="00611F2D">
      <w:pPr>
        <w:pStyle w:val="Corpodetexto"/>
        <w:spacing w:line="360" w:lineRule="auto"/>
        <w:ind w:left="119" w:right="142" w:firstLine="1298"/>
        <w:jc w:val="both"/>
        <w:rPr>
          <w:sz w:val="18"/>
          <w:szCs w:val="18"/>
        </w:rPr>
      </w:pPr>
      <w:r w:rsidRPr="00837DBB">
        <w:rPr>
          <w:sz w:val="20"/>
          <w:szCs w:val="20"/>
        </w:rPr>
        <w:t xml:space="preserve"> </w:t>
      </w:r>
      <w:r w:rsidRPr="003700A5">
        <w:rPr>
          <w:sz w:val="18"/>
          <w:szCs w:val="18"/>
        </w:rPr>
        <w:t>Pontua-se, que o parecer jurídico não vincula o gestor, que deve examiná-lo, até mesmo para corrigir eventuais disfunções na administração, e, portanto, não afasta, por si só, a sua responsabilidade por atos considerados irregulares pelo Tribunal de Contas da União (Acórdãos TCU nº 206/2007 – Plenário e nº 19/2002 – Plenário).</w:t>
      </w:r>
    </w:p>
    <w:p w:rsidR="00E42591" w:rsidRPr="003700A5" w:rsidRDefault="00E42591" w:rsidP="00243F29">
      <w:pPr>
        <w:pStyle w:val="Corpodetexto"/>
        <w:spacing w:line="360" w:lineRule="auto"/>
        <w:ind w:left="119" w:right="142" w:firstLine="1298"/>
        <w:jc w:val="both"/>
        <w:rPr>
          <w:b/>
          <w:sz w:val="18"/>
          <w:szCs w:val="18"/>
        </w:rPr>
      </w:pPr>
      <w:r w:rsidRPr="003700A5">
        <w:rPr>
          <w:b/>
          <w:sz w:val="18"/>
          <w:szCs w:val="18"/>
        </w:rPr>
        <w:t>DA PLANILHA DE CALCULO DO BDI</w:t>
      </w:r>
      <w:r w:rsidR="00BF77DA" w:rsidRPr="003700A5">
        <w:rPr>
          <w:b/>
          <w:sz w:val="18"/>
          <w:szCs w:val="18"/>
        </w:rPr>
        <w:t>-</w:t>
      </w:r>
      <w:r w:rsidR="00BF77DA" w:rsidRPr="003700A5">
        <w:rPr>
          <w:b/>
          <w:bCs/>
          <w:sz w:val="18"/>
          <w:szCs w:val="18"/>
          <w:shd w:val="clear" w:color="auto" w:fill="FFFFFF"/>
        </w:rPr>
        <w:t>BENEFÍCIOS E DESPESAS INDIRETAS</w:t>
      </w:r>
    </w:p>
    <w:p w:rsidR="00E42591" w:rsidRPr="003700A5" w:rsidRDefault="008A0033" w:rsidP="00243F29">
      <w:pPr>
        <w:pStyle w:val="Corpodetexto"/>
        <w:spacing w:line="360" w:lineRule="auto"/>
        <w:ind w:left="119" w:right="142" w:firstLine="1298"/>
        <w:jc w:val="both"/>
        <w:rPr>
          <w:sz w:val="18"/>
          <w:szCs w:val="18"/>
        </w:rPr>
      </w:pPr>
      <w:r w:rsidRPr="003700A5">
        <w:rPr>
          <w:sz w:val="18"/>
          <w:szCs w:val="18"/>
        </w:rPr>
        <w:t>Vale mencionar o que diz o item 6.0 e seguintes do Edital:</w:t>
      </w:r>
    </w:p>
    <w:p w:rsidR="008A0033" w:rsidRPr="003700A5" w:rsidRDefault="008A0033" w:rsidP="008A0033">
      <w:pPr>
        <w:ind w:left="2268"/>
        <w:rPr>
          <w:b/>
          <w:sz w:val="16"/>
          <w:szCs w:val="16"/>
        </w:rPr>
      </w:pPr>
      <w:r w:rsidRPr="003700A5">
        <w:rPr>
          <w:b/>
          <w:sz w:val="16"/>
          <w:szCs w:val="16"/>
        </w:rPr>
        <w:t>6. DA PROPOSTA:</w:t>
      </w:r>
    </w:p>
    <w:p w:rsidR="008A0033" w:rsidRPr="003700A5" w:rsidRDefault="008A0033" w:rsidP="008A0033">
      <w:pPr>
        <w:ind w:left="2268"/>
        <w:rPr>
          <w:sz w:val="16"/>
          <w:szCs w:val="16"/>
        </w:rPr>
      </w:pPr>
      <w:r w:rsidRPr="003700A5">
        <w:rPr>
          <w:b/>
          <w:sz w:val="16"/>
          <w:szCs w:val="16"/>
        </w:rPr>
        <w:t>6.1</w:t>
      </w:r>
      <w:r w:rsidRPr="003700A5">
        <w:rPr>
          <w:sz w:val="16"/>
          <w:szCs w:val="16"/>
        </w:rPr>
        <w:t>. A proposta apresentada deverá preencher obrigatoriamente os seguintes requisitos:</w:t>
      </w:r>
    </w:p>
    <w:p w:rsidR="008A0033" w:rsidRPr="003700A5" w:rsidRDefault="008A0033" w:rsidP="008A0033">
      <w:pPr>
        <w:ind w:left="2268"/>
        <w:rPr>
          <w:sz w:val="16"/>
          <w:szCs w:val="16"/>
        </w:rPr>
      </w:pPr>
      <w:r w:rsidRPr="003700A5">
        <w:rPr>
          <w:b/>
          <w:sz w:val="16"/>
          <w:szCs w:val="16"/>
        </w:rPr>
        <w:t>6.2</w:t>
      </w:r>
      <w:r w:rsidRPr="003700A5">
        <w:rPr>
          <w:sz w:val="16"/>
          <w:szCs w:val="16"/>
        </w:rPr>
        <w:t xml:space="preserve">. </w:t>
      </w:r>
      <w:proofErr w:type="gramStart"/>
      <w:r w:rsidRPr="003700A5">
        <w:rPr>
          <w:sz w:val="16"/>
          <w:szCs w:val="16"/>
        </w:rPr>
        <w:t>ser</w:t>
      </w:r>
      <w:proofErr w:type="gramEnd"/>
      <w:r w:rsidRPr="003700A5">
        <w:rPr>
          <w:sz w:val="16"/>
          <w:szCs w:val="16"/>
        </w:rPr>
        <w:t xml:space="preserve"> redigida em língua portuguesa e estar datilografada sem emendas, rasuras ou entrelinhas, assinada na última folha e rubricada nas demais;</w:t>
      </w:r>
    </w:p>
    <w:p w:rsidR="008A0033" w:rsidRPr="003700A5" w:rsidRDefault="008A0033" w:rsidP="008A0033">
      <w:pPr>
        <w:ind w:left="2268"/>
        <w:rPr>
          <w:sz w:val="16"/>
          <w:szCs w:val="16"/>
        </w:rPr>
      </w:pPr>
      <w:r w:rsidRPr="003700A5">
        <w:rPr>
          <w:b/>
          <w:sz w:val="16"/>
          <w:szCs w:val="16"/>
        </w:rPr>
        <w:t>6.3</w:t>
      </w:r>
      <w:r w:rsidRPr="003700A5">
        <w:rPr>
          <w:sz w:val="16"/>
          <w:szCs w:val="16"/>
        </w:rPr>
        <w:t>.o preço proposto será global, cotado em real, com a entrega de todos os materiais necessários e a mão de obra para execução do projeto, conforme consta do objeto e seus anexos;</w:t>
      </w:r>
    </w:p>
    <w:p w:rsidR="008A0033" w:rsidRPr="003700A5" w:rsidRDefault="008A0033" w:rsidP="008A0033">
      <w:pPr>
        <w:ind w:left="2268"/>
        <w:rPr>
          <w:sz w:val="16"/>
          <w:szCs w:val="16"/>
        </w:rPr>
      </w:pPr>
      <w:r w:rsidRPr="003700A5">
        <w:rPr>
          <w:b/>
          <w:sz w:val="16"/>
          <w:szCs w:val="16"/>
        </w:rPr>
        <w:t>6.4</w:t>
      </w:r>
      <w:r w:rsidRPr="003700A5">
        <w:rPr>
          <w:sz w:val="16"/>
          <w:szCs w:val="16"/>
        </w:rPr>
        <w:t xml:space="preserve">. O valor de cada item e o valor global não poderá ultrapassar o valor previsto no orçamento prévio fornecido pela Prefeitura Municipal de Ponte Serrada, </w:t>
      </w:r>
      <w:proofErr w:type="gramStart"/>
      <w:r w:rsidRPr="003700A5">
        <w:rPr>
          <w:sz w:val="16"/>
          <w:szCs w:val="16"/>
        </w:rPr>
        <w:t>sob pena</w:t>
      </w:r>
      <w:proofErr w:type="gramEnd"/>
      <w:r w:rsidRPr="003700A5">
        <w:rPr>
          <w:sz w:val="16"/>
          <w:szCs w:val="16"/>
        </w:rPr>
        <w:t xml:space="preserve"> de desclassificação.</w:t>
      </w:r>
    </w:p>
    <w:p w:rsidR="008A0033" w:rsidRPr="003700A5" w:rsidRDefault="008A0033" w:rsidP="008A0033">
      <w:pPr>
        <w:ind w:left="2268"/>
        <w:rPr>
          <w:sz w:val="16"/>
          <w:szCs w:val="16"/>
        </w:rPr>
      </w:pPr>
      <w:r w:rsidRPr="003700A5">
        <w:rPr>
          <w:b/>
          <w:sz w:val="16"/>
          <w:szCs w:val="16"/>
        </w:rPr>
        <w:t>6.4.1</w:t>
      </w:r>
      <w:r w:rsidRPr="003700A5">
        <w:rPr>
          <w:sz w:val="16"/>
          <w:szCs w:val="16"/>
        </w:rPr>
        <w:t>. Na proposta deverá constar:</w:t>
      </w:r>
    </w:p>
    <w:p w:rsidR="008A0033" w:rsidRPr="003700A5" w:rsidRDefault="008A0033" w:rsidP="008A0033">
      <w:pPr>
        <w:ind w:left="2268"/>
        <w:rPr>
          <w:sz w:val="16"/>
          <w:szCs w:val="16"/>
        </w:rPr>
      </w:pPr>
      <w:r w:rsidRPr="003700A5">
        <w:rPr>
          <w:sz w:val="16"/>
          <w:szCs w:val="16"/>
        </w:rPr>
        <w:t>a) - o nome, razão social, endereço da empresa e número do CNPJ;</w:t>
      </w:r>
    </w:p>
    <w:p w:rsidR="008A0033" w:rsidRPr="003700A5" w:rsidRDefault="008A0033" w:rsidP="008A0033">
      <w:pPr>
        <w:ind w:left="2268"/>
        <w:rPr>
          <w:sz w:val="16"/>
          <w:szCs w:val="16"/>
        </w:rPr>
      </w:pPr>
      <w:r w:rsidRPr="003700A5">
        <w:rPr>
          <w:sz w:val="16"/>
          <w:szCs w:val="16"/>
        </w:rPr>
        <w:t>b) - nome, R.G, CPF, endereço residencial, estado civil e nacionalidade do responsável pela assinatura do Contrato;</w:t>
      </w:r>
    </w:p>
    <w:p w:rsidR="008A0033" w:rsidRPr="003700A5" w:rsidRDefault="008A0033" w:rsidP="008A0033">
      <w:pPr>
        <w:ind w:left="2268"/>
        <w:rPr>
          <w:sz w:val="16"/>
          <w:szCs w:val="16"/>
        </w:rPr>
      </w:pPr>
      <w:r w:rsidRPr="003700A5">
        <w:rPr>
          <w:sz w:val="16"/>
          <w:szCs w:val="16"/>
        </w:rPr>
        <w:t>c) - número da conta corrente, da agência e do banco, em que será efetuado o pagamento;</w:t>
      </w:r>
    </w:p>
    <w:p w:rsidR="008A0033" w:rsidRPr="003700A5" w:rsidRDefault="008A0033" w:rsidP="008A0033">
      <w:pPr>
        <w:ind w:left="2268"/>
        <w:rPr>
          <w:sz w:val="16"/>
          <w:szCs w:val="16"/>
        </w:rPr>
      </w:pPr>
      <w:r w:rsidRPr="003700A5">
        <w:rPr>
          <w:sz w:val="16"/>
          <w:szCs w:val="16"/>
        </w:rPr>
        <w:t>d) - prazo de validade de proposta, não inferior a 60 (sessenta) dias, a contar da data prevista para sua entrega;</w:t>
      </w:r>
    </w:p>
    <w:p w:rsidR="008A0033" w:rsidRPr="003700A5" w:rsidRDefault="008A0033" w:rsidP="008A0033">
      <w:pPr>
        <w:ind w:left="2268"/>
        <w:rPr>
          <w:sz w:val="16"/>
          <w:szCs w:val="16"/>
        </w:rPr>
      </w:pPr>
      <w:r w:rsidRPr="003700A5">
        <w:rPr>
          <w:b/>
          <w:sz w:val="16"/>
          <w:szCs w:val="16"/>
        </w:rPr>
        <w:t>6.5</w:t>
      </w:r>
      <w:r w:rsidRPr="003700A5">
        <w:rPr>
          <w:sz w:val="16"/>
          <w:szCs w:val="16"/>
        </w:rPr>
        <w:t>. Não se admitirá proposta que esteja em desacordo com o especificado, que apresente valor global simbólico, ou irrisório, de valor zero, excessivo, manifestamente inexequível ou discrepante com as informações contidas na planilha orçamentária;</w:t>
      </w:r>
    </w:p>
    <w:p w:rsidR="008A0033" w:rsidRPr="003700A5" w:rsidRDefault="008A0033" w:rsidP="008A0033">
      <w:pPr>
        <w:ind w:left="2268"/>
        <w:rPr>
          <w:sz w:val="16"/>
          <w:szCs w:val="16"/>
        </w:rPr>
      </w:pPr>
      <w:r w:rsidRPr="003700A5">
        <w:rPr>
          <w:b/>
          <w:sz w:val="16"/>
          <w:szCs w:val="16"/>
        </w:rPr>
        <w:t>6.6</w:t>
      </w:r>
      <w:r w:rsidRPr="003700A5">
        <w:rPr>
          <w:sz w:val="16"/>
          <w:szCs w:val="16"/>
        </w:rPr>
        <w:t>. Não serão aceitas propostas que estejam em desacordo com as especificações aqui exigidas.</w:t>
      </w:r>
    </w:p>
    <w:p w:rsidR="008A0033" w:rsidRPr="003700A5" w:rsidRDefault="008A0033" w:rsidP="008A0033">
      <w:pPr>
        <w:ind w:left="2268"/>
        <w:rPr>
          <w:sz w:val="16"/>
          <w:szCs w:val="16"/>
        </w:rPr>
      </w:pPr>
      <w:r w:rsidRPr="003700A5">
        <w:rPr>
          <w:b/>
          <w:sz w:val="16"/>
          <w:szCs w:val="16"/>
        </w:rPr>
        <w:t>6.7</w:t>
      </w:r>
      <w:r w:rsidRPr="003700A5">
        <w:rPr>
          <w:sz w:val="16"/>
          <w:szCs w:val="16"/>
        </w:rPr>
        <w:t>. Erros no preenchimento da planilha não constituem motivo para a desclassificação da proposta. A planilha poderá ser ajustada pelo licitante, no prazo indicado pela Comissão, desde que não haja majoração do preço proposto.</w:t>
      </w:r>
    </w:p>
    <w:p w:rsidR="008A0033" w:rsidRPr="003700A5" w:rsidRDefault="008A0033" w:rsidP="008A0033">
      <w:pPr>
        <w:ind w:left="2268"/>
        <w:rPr>
          <w:sz w:val="16"/>
          <w:szCs w:val="16"/>
        </w:rPr>
      </w:pPr>
      <w:r w:rsidRPr="003700A5">
        <w:rPr>
          <w:b/>
          <w:sz w:val="16"/>
          <w:szCs w:val="16"/>
        </w:rPr>
        <w:t>6.8</w:t>
      </w:r>
      <w:r w:rsidRPr="003700A5">
        <w:rPr>
          <w:sz w:val="16"/>
          <w:szCs w:val="16"/>
        </w:rPr>
        <w:t>. As alíquotas de tributos cotadas pelo licitante não podem ser superiores aos limites estabelecidos na legislação tributária.</w:t>
      </w:r>
    </w:p>
    <w:p w:rsidR="00E42591" w:rsidRDefault="00E42591" w:rsidP="008A0033">
      <w:pPr>
        <w:pStyle w:val="Corpodetexto"/>
        <w:spacing w:line="360" w:lineRule="auto"/>
        <w:ind w:right="142"/>
        <w:jc w:val="both"/>
        <w:rPr>
          <w:rFonts w:eastAsia="Times New Roman"/>
          <w:spacing w:val="3"/>
          <w:sz w:val="20"/>
          <w:szCs w:val="20"/>
          <w:lang w:val="pt-BR" w:eastAsia="pt-BR"/>
        </w:rPr>
      </w:pPr>
    </w:p>
    <w:p w:rsidR="00F871FB" w:rsidRPr="003700A5" w:rsidRDefault="00F871FB" w:rsidP="00243F29">
      <w:pPr>
        <w:pStyle w:val="Corpodetexto"/>
        <w:spacing w:line="360" w:lineRule="auto"/>
        <w:ind w:left="119" w:right="142" w:firstLine="1298"/>
        <w:jc w:val="both"/>
        <w:rPr>
          <w:sz w:val="18"/>
          <w:szCs w:val="18"/>
        </w:rPr>
      </w:pPr>
      <w:r w:rsidRPr="003700A5">
        <w:rPr>
          <w:rFonts w:eastAsia="Times New Roman"/>
          <w:spacing w:val="3"/>
          <w:sz w:val="18"/>
          <w:szCs w:val="18"/>
          <w:lang w:val="pt-BR" w:eastAsia="pt-BR"/>
        </w:rPr>
        <w:t xml:space="preserve">A planilha </w:t>
      </w:r>
      <w:r w:rsidRPr="003700A5">
        <w:rPr>
          <w:sz w:val="18"/>
          <w:szCs w:val="18"/>
        </w:rPr>
        <w:t xml:space="preserve">do BDI é </w:t>
      </w:r>
      <w:proofErr w:type="gramStart"/>
      <w:r w:rsidRPr="003700A5">
        <w:rPr>
          <w:sz w:val="18"/>
          <w:szCs w:val="18"/>
        </w:rPr>
        <w:t>formado</w:t>
      </w:r>
      <w:proofErr w:type="gramEnd"/>
      <w:r w:rsidRPr="003700A5">
        <w:rPr>
          <w:sz w:val="18"/>
          <w:szCs w:val="18"/>
        </w:rPr>
        <w:t xml:space="preserve"> por parcelas de cálculo personalíssimo e subjetivo de quem elabora a planilha de preços, respeitando e incluindo, obviamente, os percentuais legais e obrigatórios que incidem sobre o valor proposto (impostos, tributos, etc).</w:t>
      </w:r>
    </w:p>
    <w:p w:rsidR="00D47EA3" w:rsidRPr="003700A5" w:rsidRDefault="00BF77DA" w:rsidP="00886269">
      <w:pPr>
        <w:pStyle w:val="Corpodetexto"/>
        <w:spacing w:line="360" w:lineRule="auto"/>
        <w:ind w:left="119" w:right="142" w:firstLine="1298"/>
        <w:jc w:val="both"/>
        <w:rPr>
          <w:sz w:val="18"/>
          <w:szCs w:val="18"/>
        </w:rPr>
      </w:pPr>
      <w:r w:rsidRPr="003700A5">
        <w:rPr>
          <w:sz w:val="18"/>
          <w:szCs w:val="18"/>
        </w:rPr>
        <w:t xml:space="preserve">Resta claro do Edital que a empresa recorrida cumpriu a exigência descrita no item </w:t>
      </w:r>
      <w:proofErr w:type="gramStart"/>
      <w:r w:rsidRPr="003700A5">
        <w:rPr>
          <w:sz w:val="18"/>
          <w:szCs w:val="18"/>
        </w:rPr>
        <w:t>6</w:t>
      </w:r>
      <w:proofErr w:type="gramEnd"/>
      <w:r w:rsidRPr="003700A5">
        <w:rPr>
          <w:sz w:val="18"/>
          <w:szCs w:val="18"/>
        </w:rPr>
        <w:t xml:space="preserve"> e seguintes </w:t>
      </w:r>
      <w:r w:rsidRPr="003700A5">
        <w:rPr>
          <w:sz w:val="18"/>
          <w:szCs w:val="18"/>
        </w:rPr>
        <w:lastRenderedPageBreak/>
        <w:t xml:space="preserve">apresentando proposta da forma exigida, não havendo em nenhum local a informação da necessidade </w:t>
      </w:r>
      <w:r w:rsidR="00886269" w:rsidRPr="003700A5">
        <w:rPr>
          <w:sz w:val="18"/>
          <w:szCs w:val="18"/>
        </w:rPr>
        <w:t>de apresentação conjunta do BDI.</w:t>
      </w:r>
    </w:p>
    <w:p w:rsidR="00F871FB" w:rsidRPr="003700A5" w:rsidRDefault="00886269" w:rsidP="00A77A51">
      <w:pPr>
        <w:pStyle w:val="Corpodetexto"/>
        <w:spacing w:line="360" w:lineRule="auto"/>
        <w:ind w:left="119" w:right="142" w:firstLine="1298"/>
        <w:jc w:val="both"/>
        <w:rPr>
          <w:sz w:val="18"/>
          <w:szCs w:val="18"/>
        </w:rPr>
      </w:pPr>
      <w:r w:rsidRPr="003700A5">
        <w:rPr>
          <w:sz w:val="18"/>
          <w:szCs w:val="18"/>
        </w:rPr>
        <w:t>Ademais, d</w:t>
      </w:r>
      <w:r w:rsidR="00D47EA3" w:rsidRPr="003700A5">
        <w:rPr>
          <w:sz w:val="18"/>
          <w:szCs w:val="18"/>
        </w:rPr>
        <w:t>estaca-se que ausência de informações relacionadas aos custos de BDI no envelope de proposta é vício sanável, pois, a apresentação desta documentação juntamente dos demais documentos atualizados ao valor ofertado, configura apenas complementação da proposta, e não macula a lisura do processo.</w:t>
      </w:r>
    </w:p>
    <w:p w:rsidR="00A77A51" w:rsidRPr="003700A5" w:rsidRDefault="002A1692" w:rsidP="00243F29">
      <w:pPr>
        <w:pStyle w:val="Corpodetexto"/>
        <w:spacing w:line="360" w:lineRule="auto"/>
        <w:ind w:left="119" w:right="142" w:firstLine="1298"/>
        <w:jc w:val="both"/>
        <w:rPr>
          <w:sz w:val="18"/>
          <w:szCs w:val="18"/>
        </w:rPr>
      </w:pPr>
      <w:r w:rsidRPr="003700A5">
        <w:rPr>
          <w:sz w:val="18"/>
          <w:szCs w:val="18"/>
        </w:rPr>
        <w:t xml:space="preserve">Portanto, resta inconteste que a empresa recorrida cumpriu a exigência descrita </w:t>
      </w:r>
      <w:r w:rsidR="009212AC" w:rsidRPr="003700A5">
        <w:rPr>
          <w:sz w:val="18"/>
          <w:szCs w:val="18"/>
        </w:rPr>
        <w:t>no Edital</w:t>
      </w:r>
      <w:r w:rsidRPr="003700A5">
        <w:rPr>
          <w:sz w:val="18"/>
          <w:szCs w:val="18"/>
        </w:rPr>
        <w:t xml:space="preserve"> não havendo razão para desclassificá-la, visto que, do contrário, a administração agiria com rigorismo exacerbado e eliminaria a proposta mais vantajosa para o interesse público.</w:t>
      </w:r>
    </w:p>
    <w:p w:rsidR="00EB2F55" w:rsidRPr="003700A5" w:rsidRDefault="00EB2F55" w:rsidP="00243F29">
      <w:pPr>
        <w:pStyle w:val="Corpodetexto"/>
        <w:spacing w:line="360" w:lineRule="auto"/>
        <w:ind w:left="119" w:right="142" w:firstLine="1298"/>
        <w:jc w:val="both"/>
        <w:rPr>
          <w:sz w:val="18"/>
          <w:szCs w:val="18"/>
        </w:rPr>
      </w:pPr>
      <w:r w:rsidRPr="003700A5">
        <w:rPr>
          <w:sz w:val="18"/>
          <w:szCs w:val="18"/>
        </w:rPr>
        <w:t xml:space="preserve">Destacamos que, embora o setor </w:t>
      </w:r>
      <w:r w:rsidRPr="003700A5">
        <w:rPr>
          <w:sz w:val="18"/>
          <w:szCs w:val="18"/>
        </w:rPr>
        <w:t>de Engenharia</w:t>
      </w:r>
      <w:r w:rsidRPr="003700A5">
        <w:rPr>
          <w:sz w:val="18"/>
          <w:szCs w:val="18"/>
        </w:rPr>
        <w:t xml:space="preserve"> tenha </w:t>
      </w:r>
      <w:r w:rsidR="00E76E30" w:rsidRPr="003700A5">
        <w:rPr>
          <w:sz w:val="18"/>
          <w:szCs w:val="18"/>
        </w:rPr>
        <w:t>recomendado</w:t>
      </w:r>
      <w:r w:rsidRPr="003700A5">
        <w:rPr>
          <w:sz w:val="18"/>
          <w:szCs w:val="18"/>
        </w:rPr>
        <w:t xml:space="preserve"> a desclassificação da proposta da recorrida por não ter apresentado inicialmente a composição de custos do BDI, nos ter</w:t>
      </w:r>
      <w:r w:rsidRPr="003700A5">
        <w:rPr>
          <w:sz w:val="18"/>
          <w:szCs w:val="18"/>
        </w:rPr>
        <w:t>mos do art. 6º da Lei Federal n.</w:t>
      </w:r>
      <w:r w:rsidRPr="003700A5">
        <w:rPr>
          <w:sz w:val="18"/>
          <w:szCs w:val="18"/>
        </w:rPr>
        <w:t xml:space="preserve"> 8.666/93, a competência das decisões relacionadas ao julgamento das propostas apresentadas no certame é da CPL:</w:t>
      </w:r>
    </w:p>
    <w:p w:rsidR="00EB2F55" w:rsidRPr="00EB2F55" w:rsidRDefault="00EB2F55" w:rsidP="00EB2F55">
      <w:pPr>
        <w:pStyle w:val="Corpodetexto"/>
        <w:ind w:left="2268" w:right="142"/>
        <w:jc w:val="both"/>
        <w:rPr>
          <w:sz w:val="16"/>
          <w:szCs w:val="16"/>
        </w:rPr>
      </w:pPr>
      <w:r w:rsidRPr="00EB2F55">
        <w:rPr>
          <w:sz w:val="16"/>
          <w:szCs w:val="16"/>
        </w:rPr>
        <w:t xml:space="preserve"> </w:t>
      </w:r>
      <w:proofErr w:type="gramStart"/>
      <w:r w:rsidRPr="00EB2F55">
        <w:rPr>
          <w:sz w:val="16"/>
          <w:szCs w:val="16"/>
        </w:rPr>
        <w:t xml:space="preserve">"Art. 6º - </w:t>
      </w:r>
    </w:p>
    <w:p w:rsidR="00EB2F55" w:rsidRPr="00EB2F55" w:rsidRDefault="00EB2F55" w:rsidP="00EB2F55">
      <w:pPr>
        <w:pStyle w:val="Corpodetexto"/>
        <w:ind w:left="2268" w:right="142"/>
        <w:jc w:val="both"/>
        <w:rPr>
          <w:sz w:val="16"/>
          <w:szCs w:val="16"/>
        </w:rPr>
      </w:pPr>
      <w:proofErr w:type="gramEnd"/>
      <w:r w:rsidRPr="00EB2F55">
        <w:rPr>
          <w:sz w:val="16"/>
          <w:szCs w:val="16"/>
        </w:rPr>
        <w:t xml:space="preserve">[…] </w:t>
      </w:r>
    </w:p>
    <w:p w:rsidR="009212AC" w:rsidRPr="00EB2F55" w:rsidRDefault="00EB2F55" w:rsidP="00EB2F55">
      <w:pPr>
        <w:pStyle w:val="Corpodetexto"/>
        <w:ind w:left="2268" w:right="142"/>
        <w:jc w:val="both"/>
        <w:rPr>
          <w:sz w:val="16"/>
          <w:szCs w:val="16"/>
        </w:rPr>
      </w:pPr>
      <w:proofErr w:type="gramStart"/>
      <w:r w:rsidRPr="00EB2F55">
        <w:rPr>
          <w:sz w:val="16"/>
          <w:szCs w:val="16"/>
        </w:rPr>
        <w:t>XVI – Comissão: comissão, permanente ou especial, criada pela Administração com a função de receber, examinar e julgar todos os documentos e procedimentos relativos às licitações e ao c</w:t>
      </w:r>
      <w:r w:rsidRPr="00EB2F55">
        <w:rPr>
          <w:sz w:val="16"/>
          <w:szCs w:val="16"/>
        </w:rPr>
        <w:t>adastramento de licitantes”</w:t>
      </w:r>
      <w:proofErr w:type="gramEnd"/>
      <w:r w:rsidRPr="00EB2F55">
        <w:rPr>
          <w:sz w:val="16"/>
          <w:szCs w:val="16"/>
        </w:rPr>
        <w:t xml:space="preserve"> .</w:t>
      </w:r>
    </w:p>
    <w:p w:rsidR="009212AC" w:rsidRDefault="009212AC" w:rsidP="00243F29">
      <w:pPr>
        <w:pStyle w:val="Corpodetexto"/>
        <w:spacing w:line="360" w:lineRule="auto"/>
        <w:ind w:left="119" w:right="142" w:firstLine="1298"/>
        <w:jc w:val="both"/>
      </w:pPr>
    </w:p>
    <w:p w:rsidR="007B3C19" w:rsidRPr="003700A5" w:rsidRDefault="00E76E30" w:rsidP="00243F29">
      <w:pPr>
        <w:pStyle w:val="Corpodetexto"/>
        <w:spacing w:line="360" w:lineRule="auto"/>
        <w:ind w:left="119" w:right="142" w:firstLine="1298"/>
        <w:jc w:val="both"/>
        <w:rPr>
          <w:sz w:val="18"/>
          <w:szCs w:val="18"/>
        </w:rPr>
      </w:pPr>
      <w:r>
        <w:rPr>
          <w:sz w:val="18"/>
          <w:szCs w:val="18"/>
        </w:rPr>
        <w:t>Portanto, resta claro que o S</w:t>
      </w:r>
      <w:r w:rsidR="007B3C19" w:rsidRPr="003700A5">
        <w:rPr>
          <w:sz w:val="18"/>
          <w:szCs w:val="18"/>
        </w:rPr>
        <w:t>etor requisitante detém conhecimento técnico do objeto e, por isso, em diversas ocasiões é requisitado a manifestar-se sobre questões relacionadas ao objeto, todavia, é a C</w:t>
      </w:r>
      <w:r>
        <w:rPr>
          <w:sz w:val="18"/>
          <w:szCs w:val="18"/>
        </w:rPr>
        <w:t xml:space="preserve">omissão Permanente de Licitaçõess </w:t>
      </w:r>
      <w:r w:rsidR="007B3C19" w:rsidRPr="003700A5">
        <w:rPr>
          <w:sz w:val="18"/>
          <w:szCs w:val="18"/>
        </w:rPr>
        <w:t>que possui conhecimento em relação aos procedimentos relacionados às normas da licitação e, por isso, é dela a competência para julgar as propostas apresentadas.</w:t>
      </w:r>
    </w:p>
    <w:p w:rsidR="009212AC" w:rsidRPr="003700A5" w:rsidRDefault="007B3C19" w:rsidP="007B3C19">
      <w:pPr>
        <w:pStyle w:val="Corpodetexto"/>
        <w:spacing w:line="360" w:lineRule="auto"/>
        <w:ind w:left="119" w:right="142" w:firstLine="1298"/>
        <w:jc w:val="both"/>
        <w:rPr>
          <w:sz w:val="18"/>
          <w:szCs w:val="18"/>
        </w:rPr>
      </w:pPr>
      <w:r w:rsidRPr="003700A5">
        <w:rPr>
          <w:sz w:val="18"/>
          <w:szCs w:val="18"/>
        </w:rPr>
        <w:t xml:space="preserve">Desta forma, esta Assessoria opina pelo conhecimento do recurso, e pela intimação da empresa vencedora para apresentação da </w:t>
      </w:r>
      <w:r w:rsidRPr="003700A5">
        <w:rPr>
          <w:sz w:val="18"/>
          <w:szCs w:val="18"/>
        </w:rPr>
        <w:t>PLANILHA DE CALCULO DO BDI-</w:t>
      </w:r>
      <w:r w:rsidRPr="003700A5">
        <w:rPr>
          <w:bCs/>
          <w:sz w:val="18"/>
          <w:szCs w:val="18"/>
          <w:shd w:val="clear" w:color="auto" w:fill="FFFFFF"/>
        </w:rPr>
        <w:t>BENEFÍCIOS E DESPESAS INDIRETAS</w:t>
      </w:r>
      <w:r w:rsidRPr="003700A5">
        <w:rPr>
          <w:bCs/>
          <w:sz w:val="18"/>
          <w:szCs w:val="18"/>
          <w:shd w:val="clear" w:color="auto" w:fill="FFFFFF"/>
        </w:rPr>
        <w:t>.</w:t>
      </w:r>
      <w:r w:rsidR="00A95DE1" w:rsidRPr="003700A5">
        <w:rPr>
          <w:sz w:val="18"/>
          <w:szCs w:val="18"/>
        </w:rPr>
        <w:t xml:space="preserve"> </w:t>
      </w:r>
    </w:p>
    <w:p w:rsidR="000D1241" w:rsidRPr="003700A5" w:rsidRDefault="000D1241" w:rsidP="00611F2D">
      <w:pPr>
        <w:pStyle w:val="Ttulo1"/>
        <w:tabs>
          <w:tab w:val="left" w:pos="1242"/>
        </w:tabs>
        <w:spacing w:line="360" w:lineRule="auto"/>
        <w:ind w:left="0" w:firstLine="1418"/>
        <w:rPr>
          <w:b w:val="0"/>
          <w:spacing w:val="1"/>
          <w:sz w:val="18"/>
          <w:szCs w:val="18"/>
        </w:rPr>
      </w:pPr>
      <w:r w:rsidRPr="003700A5">
        <w:rPr>
          <w:b w:val="0"/>
          <w:sz w:val="18"/>
          <w:szCs w:val="18"/>
        </w:rPr>
        <w:t>Salvo melhor juízo, este é o parecer.</w:t>
      </w:r>
      <w:r w:rsidRPr="003700A5">
        <w:rPr>
          <w:b w:val="0"/>
          <w:spacing w:val="1"/>
          <w:sz w:val="18"/>
          <w:szCs w:val="18"/>
        </w:rPr>
        <w:t xml:space="preserve"> </w:t>
      </w:r>
    </w:p>
    <w:p w:rsidR="00DB58ED" w:rsidRPr="003700A5" w:rsidRDefault="000D1241" w:rsidP="00611F2D">
      <w:pPr>
        <w:pStyle w:val="Ttulo1"/>
        <w:tabs>
          <w:tab w:val="left" w:pos="1242"/>
        </w:tabs>
        <w:spacing w:line="360" w:lineRule="auto"/>
        <w:ind w:left="0" w:firstLine="1418"/>
        <w:rPr>
          <w:b w:val="0"/>
          <w:sz w:val="18"/>
          <w:szCs w:val="18"/>
        </w:rPr>
      </w:pPr>
      <w:r w:rsidRPr="003700A5">
        <w:rPr>
          <w:b w:val="0"/>
          <w:sz w:val="18"/>
          <w:szCs w:val="18"/>
        </w:rPr>
        <w:t>Ponte</w:t>
      </w:r>
      <w:r w:rsidRPr="003700A5">
        <w:rPr>
          <w:b w:val="0"/>
          <w:spacing w:val="-2"/>
          <w:sz w:val="18"/>
          <w:szCs w:val="18"/>
        </w:rPr>
        <w:t xml:space="preserve"> </w:t>
      </w:r>
      <w:r w:rsidRPr="003700A5">
        <w:rPr>
          <w:b w:val="0"/>
          <w:sz w:val="18"/>
          <w:szCs w:val="18"/>
        </w:rPr>
        <w:t>Serrada</w:t>
      </w:r>
      <w:r w:rsidR="00D93016" w:rsidRPr="003700A5">
        <w:rPr>
          <w:b w:val="0"/>
          <w:sz w:val="18"/>
          <w:szCs w:val="18"/>
        </w:rPr>
        <w:t xml:space="preserve">, </w:t>
      </w:r>
      <w:r w:rsidR="00B41C28">
        <w:rPr>
          <w:b w:val="0"/>
          <w:sz w:val="18"/>
          <w:szCs w:val="18"/>
        </w:rPr>
        <w:t>20</w:t>
      </w:r>
      <w:bookmarkStart w:id="0" w:name="_GoBack"/>
      <w:bookmarkEnd w:id="0"/>
      <w:r w:rsidR="009212AC" w:rsidRPr="003700A5">
        <w:rPr>
          <w:b w:val="0"/>
          <w:sz w:val="18"/>
          <w:szCs w:val="18"/>
        </w:rPr>
        <w:t xml:space="preserve"> de abril</w:t>
      </w:r>
      <w:r w:rsidR="0059176B" w:rsidRPr="003700A5">
        <w:rPr>
          <w:b w:val="0"/>
          <w:sz w:val="18"/>
          <w:szCs w:val="18"/>
        </w:rPr>
        <w:t xml:space="preserve"> de 2023.</w:t>
      </w:r>
    </w:p>
    <w:p w:rsidR="00611F2D" w:rsidRPr="00837DBB" w:rsidRDefault="00611F2D" w:rsidP="00611F2D">
      <w:pPr>
        <w:pStyle w:val="Ttulo1"/>
        <w:tabs>
          <w:tab w:val="left" w:pos="1242"/>
        </w:tabs>
        <w:spacing w:line="360" w:lineRule="auto"/>
        <w:ind w:left="0" w:firstLine="1418"/>
        <w:rPr>
          <w:b w:val="0"/>
          <w:sz w:val="20"/>
          <w:szCs w:val="20"/>
        </w:rPr>
      </w:pPr>
    </w:p>
    <w:p w:rsidR="00611F2D" w:rsidRPr="00837DBB" w:rsidRDefault="00611F2D" w:rsidP="00611F2D">
      <w:pPr>
        <w:pStyle w:val="Ttulo1"/>
        <w:tabs>
          <w:tab w:val="left" w:pos="1242"/>
        </w:tabs>
        <w:spacing w:line="360" w:lineRule="auto"/>
        <w:ind w:left="0" w:firstLine="1418"/>
        <w:rPr>
          <w:b w:val="0"/>
          <w:sz w:val="20"/>
          <w:szCs w:val="20"/>
        </w:rPr>
      </w:pPr>
    </w:p>
    <w:p w:rsidR="00611F2D" w:rsidRPr="00837DBB" w:rsidRDefault="00611F2D" w:rsidP="00611F2D">
      <w:pPr>
        <w:pStyle w:val="Ttulo1"/>
        <w:tabs>
          <w:tab w:val="left" w:pos="1242"/>
        </w:tabs>
        <w:spacing w:line="360" w:lineRule="auto"/>
        <w:ind w:left="0" w:firstLine="1418"/>
        <w:rPr>
          <w:b w:val="0"/>
          <w:sz w:val="20"/>
          <w:szCs w:val="20"/>
        </w:rPr>
      </w:pPr>
    </w:p>
    <w:p w:rsidR="003700A5" w:rsidRPr="003700A5" w:rsidRDefault="003700A5" w:rsidP="003700A5">
      <w:pPr>
        <w:pStyle w:val="Ttulo1"/>
        <w:ind w:left="3616" w:right="3643"/>
        <w:jc w:val="center"/>
        <w:rPr>
          <w:sz w:val="18"/>
          <w:szCs w:val="18"/>
        </w:rPr>
      </w:pPr>
      <w:r w:rsidRPr="003700A5">
        <w:rPr>
          <w:sz w:val="18"/>
          <w:szCs w:val="18"/>
        </w:rPr>
        <w:t>ANDRÉ</w:t>
      </w:r>
      <w:r w:rsidRPr="003700A5">
        <w:rPr>
          <w:spacing w:val="-3"/>
          <w:sz w:val="18"/>
          <w:szCs w:val="18"/>
        </w:rPr>
        <w:t xml:space="preserve"> </w:t>
      </w:r>
      <w:r w:rsidRPr="003700A5">
        <w:rPr>
          <w:sz w:val="18"/>
          <w:szCs w:val="18"/>
        </w:rPr>
        <w:t>LUIZ</w:t>
      </w:r>
      <w:r w:rsidRPr="003700A5">
        <w:rPr>
          <w:spacing w:val="-2"/>
          <w:sz w:val="18"/>
          <w:szCs w:val="18"/>
        </w:rPr>
        <w:t xml:space="preserve"> </w:t>
      </w:r>
      <w:r w:rsidRPr="003700A5">
        <w:rPr>
          <w:sz w:val="18"/>
          <w:szCs w:val="18"/>
        </w:rPr>
        <w:t>PANIZZI</w:t>
      </w:r>
    </w:p>
    <w:p w:rsidR="003700A5" w:rsidRPr="003700A5" w:rsidRDefault="003700A5" w:rsidP="003700A5">
      <w:pPr>
        <w:pStyle w:val="Ttulo1"/>
        <w:ind w:left="3616" w:right="3643"/>
        <w:jc w:val="center"/>
        <w:rPr>
          <w:sz w:val="18"/>
          <w:szCs w:val="18"/>
        </w:rPr>
      </w:pPr>
      <w:r w:rsidRPr="003700A5">
        <w:rPr>
          <w:sz w:val="18"/>
          <w:szCs w:val="18"/>
        </w:rPr>
        <w:t>Consultor Jurídico</w:t>
      </w:r>
    </w:p>
    <w:p w:rsidR="003700A5" w:rsidRPr="003700A5" w:rsidRDefault="003700A5" w:rsidP="003700A5">
      <w:pPr>
        <w:pStyle w:val="Corpodetexto"/>
        <w:ind w:left="3620" w:right="3643"/>
        <w:jc w:val="center"/>
        <w:rPr>
          <w:sz w:val="18"/>
          <w:szCs w:val="18"/>
        </w:rPr>
        <w:sectPr w:rsidR="003700A5" w:rsidRPr="003700A5" w:rsidSect="00816624">
          <w:pgSz w:w="11910" w:h="16840"/>
          <w:pgMar w:top="709" w:right="760" w:bottom="1200" w:left="960" w:header="708" w:footer="1000" w:gutter="0"/>
          <w:cols w:space="720"/>
        </w:sectPr>
      </w:pPr>
      <w:r w:rsidRPr="003700A5">
        <w:rPr>
          <w:sz w:val="18"/>
          <w:szCs w:val="18"/>
        </w:rPr>
        <w:t>OAB/SC</w:t>
      </w:r>
      <w:r w:rsidRPr="003700A5">
        <w:rPr>
          <w:spacing w:val="-2"/>
          <w:sz w:val="18"/>
          <w:szCs w:val="18"/>
        </w:rPr>
        <w:t xml:space="preserve"> </w:t>
      </w:r>
      <w:r w:rsidRPr="003700A5">
        <w:rPr>
          <w:sz w:val="18"/>
          <w:szCs w:val="18"/>
        </w:rPr>
        <w:t>23.051</w:t>
      </w:r>
    </w:p>
    <w:p w:rsidR="00611F2D" w:rsidRPr="00837DBB" w:rsidRDefault="00611F2D" w:rsidP="00611F2D">
      <w:pPr>
        <w:pStyle w:val="Ttulo1"/>
        <w:tabs>
          <w:tab w:val="left" w:pos="1242"/>
        </w:tabs>
        <w:spacing w:line="360" w:lineRule="auto"/>
        <w:ind w:left="0" w:firstLine="1418"/>
        <w:rPr>
          <w:b w:val="0"/>
          <w:sz w:val="20"/>
          <w:szCs w:val="20"/>
        </w:rPr>
      </w:pPr>
    </w:p>
    <w:p w:rsidR="00611F2D" w:rsidRPr="00837DBB" w:rsidRDefault="00611F2D" w:rsidP="00611F2D">
      <w:pPr>
        <w:pStyle w:val="Ttulo1"/>
        <w:tabs>
          <w:tab w:val="left" w:pos="1242"/>
        </w:tabs>
        <w:spacing w:line="360" w:lineRule="auto"/>
        <w:ind w:left="0" w:firstLine="1418"/>
        <w:rPr>
          <w:b w:val="0"/>
          <w:sz w:val="20"/>
          <w:szCs w:val="20"/>
        </w:rPr>
      </w:pPr>
    </w:p>
    <w:p w:rsidR="000D1241" w:rsidRPr="00837DBB" w:rsidRDefault="000D1241" w:rsidP="00C9176B">
      <w:pPr>
        <w:jc w:val="both"/>
        <w:rPr>
          <w:sz w:val="20"/>
          <w:szCs w:val="20"/>
        </w:rPr>
        <w:sectPr w:rsidR="000D1241" w:rsidRPr="00837DBB">
          <w:headerReference w:type="default" r:id="rId9"/>
          <w:footerReference w:type="default" r:id="rId10"/>
          <w:pgSz w:w="11910" w:h="16840"/>
          <w:pgMar w:top="2660" w:right="760" w:bottom="1200" w:left="960" w:header="708" w:footer="1000" w:gutter="0"/>
          <w:cols w:space="720"/>
        </w:sectPr>
      </w:pPr>
    </w:p>
    <w:p w:rsidR="00D47FE5" w:rsidRPr="00837DBB" w:rsidRDefault="00D47FE5">
      <w:pPr>
        <w:rPr>
          <w:sz w:val="20"/>
          <w:szCs w:val="20"/>
        </w:rPr>
      </w:pPr>
    </w:p>
    <w:sectPr w:rsidR="00D47FE5" w:rsidRPr="00837DBB">
      <w:headerReference w:type="default" r:id="rId11"/>
      <w:footerReference w:type="default" r:id="rId12"/>
      <w:type w:val="continuous"/>
      <w:pgSz w:w="11910" w:h="16840"/>
      <w:pgMar w:top="2660" w:right="760" w:bottom="1200" w:left="960" w:header="720" w:footer="720" w:gutter="0"/>
      <w:cols w:num="2" w:space="720" w:equalWidth="0">
        <w:col w:w="5039" w:space="40"/>
        <w:col w:w="511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1F4" w:rsidRDefault="003861F4">
      <w:r>
        <w:separator/>
      </w:r>
    </w:p>
  </w:endnote>
  <w:endnote w:type="continuationSeparator" w:id="0">
    <w:p w:rsidR="003861F4" w:rsidRDefault="00386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241" w:rsidRDefault="000D124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04384" behindDoc="1" locked="0" layoutInCell="1" allowOverlap="1" wp14:anchorId="50114B41" wp14:editId="4280E86F">
              <wp:simplePos x="0" y="0"/>
              <wp:positionH relativeFrom="page">
                <wp:posOffset>6877685</wp:posOffset>
              </wp:positionH>
              <wp:positionV relativeFrom="page">
                <wp:posOffset>9917430</wp:posOffset>
              </wp:positionV>
              <wp:extent cx="147320" cy="16573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1241" w:rsidRDefault="000D1241">
                          <w:pPr>
                            <w:pStyle w:val="Corpodetexto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76E30"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41.55pt;margin-top:780.9pt;width:11.6pt;height:13.05pt;z-index:-1581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" filled="f" stroked="f">
              <v:textbox inset="0,0,0,0">
                <w:txbxContent>
                  <w:p w:rsidR="000D1241" w:rsidRDefault="000D1241">
                    <w:pPr>
                      <w:pStyle w:val="Corpodetexto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76E30">
                      <w:rPr>
                        <w:rFonts w:ascii="Calibri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CBA" w:rsidRDefault="000F26E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00288" behindDoc="1" locked="0" layoutInCell="1" allowOverlap="1">
              <wp:simplePos x="0" y="0"/>
              <wp:positionH relativeFrom="page">
                <wp:posOffset>6877685</wp:posOffset>
              </wp:positionH>
              <wp:positionV relativeFrom="page">
                <wp:posOffset>9917430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4CBA" w:rsidRDefault="003971C8">
                          <w:pPr>
                            <w:pStyle w:val="Corpodetexto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4765E">
                            <w:rPr>
                              <w:rFonts w:ascii="Calibri"/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541.55pt;margin-top:780.9pt;width:11.6pt;height:13.05pt;z-index:-1581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" filled="f" stroked="f">
              <v:textbox inset="0,0,0,0">
                <w:txbxContent>
                  <w:p w:rsidR="00FF4CBA" w:rsidRDefault="003971C8">
                    <w:pPr>
                      <w:pStyle w:val="Corpodetexto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4765E">
                      <w:rPr>
                        <w:rFonts w:ascii="Calibri"/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1F4" w:rsidRDefault="003861F4">
      <w:r>
        <w:separator/>
      </w:r>
    </w:p>
  </w:footnote>
  <w:footnote w:type="continuationSeparator" w:id="0">
    <w:p w:rsidR="003861F4" w:rsidRDefault="003861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241" w:rsidRDefault="000D124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502336" behindDoc="1" locked="0" layoutInCell="1" allowOverlap="1" wp14:anchorId="14168614" wp14:editId="3F225F3E">
          <wp:simplePos x="0" y="0"/>
          <wp:positionH relativeFrom="page">
            <wp:posOffset>3580129</wp:posOffset>
          </wp:positionH>
          <wp:positionV relativeFrom="page">
            <wp:posOffset>449579</wp:posOffset>
          </wp:positionV>
          <wp:extent cx="495300" cy="513715"/>
          <wp:effectExtent l="0" t="0" r="0" b="0"/>
          <wp:wrapNone/>
          <wp:docPr id="1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5300" cy="513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03360" behindDoc="1" locked="0" layoutInCell="1" allowOverlap="1" wp14:anchorId="24ACAD49" wp14:editId="0F80823E">
              <wp:simplePos x="0" y="0"/>
              <wp:positionH relativeFrom="page">
                <wp:posOffset>2179320</wp:posOffset>
              </wp:positionH>
              <wp:positionV relativeFrom="page">
                <wp:posOffset>949960</wp:posOffset>
              </wp:positionV>
              <wp:extent cx="3474720" cy="75882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4720" cy="758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1241" w:rsidRDefault="000D1241">
                          <w:pPr>
                            <w:spacing w:before="20" w:line="336" w:lineRule="exact"/>
                            <w:ind w:left="3" w:right="2"/>
                            <w:jc w:val="center"/>
                            <w:rPr>
                              <w:rFonts w:ascii="Century"/>
                              <w:b/>
                              <w:sz w:val="28"/>
                            </w:rPr>
                          </w:pPr>
                          <w:r>
                            <w:rPr>
                              <w:rFonts w:ascii="Century"/>
                              <w:b/>
                              <w:sz w:val="28"/>
                            </w:rPr>
                            <w:t>ESTADO</w:t>
                          </w:r>
                          <w:r>
                            <w:rPr>
                              <w:rFonts w:ascii="Century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entury"/>
                              <w:b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Century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entury"/>
                              <w:b/>
                              <w:sz w:val="28"/>
                            </w:rPr>
                            <w:t>SANTA</w:t>
                          </w:r>
                          <w:r>
                            <w:rPr>
                              <w:rFonts w:ascii="Century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entury"/>
                              <w:b/>
                              <w:sz w:val="28"/>
                            </w:rPr>
                            <w:t>CATARINA</w:t>
                          </w:r>
                        </w:p>
                        <w:p w:rsidR="000D1241" w:rsidRDefault="000D1241">
                          <w:pPr>
                            <w:spacing w:line="384" w:lineRule="exact"/>
                            <w:ind w:left="3" w:right="3"/>
                            <w:jc w:val="center"/>
                            <w:rPr>
                              <w:rFonts w:ascii="Century" w:hAnsi="Century"/>
                              <w:b/>
                              <w:sz w:val="32"/>
                            </w:rPr>
                          </w:pPr>
                          <w:r>
                            <w:rPr>
                              <w:rFonts w:ascii="Century" w:hAnsi="Century"/>
                              <w:b/>
                              <w:sz w:val="32"/>
                            </w:rPr>
                            <w:t>MUNICÍPIO</w:t>
                          </w:r>
                          <w:r>
                            <w:rPr>
                              <w:rFonts w:ascii="Century" w:hAnsi="Century"/>
                              <w:b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entury" w:hAnsi="Century"/>
                              <w:b/>
                              <w:sz w:val="32"/>
                            </w:rPr>
                            <w:t>DE</w:t>
                          </w:r>
                          <w:r>
                            <w:rPr>
                              <w:rFonts w:ascii="Century" w:hAnsi="Century"/>
                              <w:b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entury" w:hAnsi="Century"/>
                              <w:b/>
                              <w:sz w:val="32"/>
                            </w:rPr>
                            <w:t>PONTE</w:t>
                          </w:r>
                          <w:r>
                            <w:rPr>
                              <w:rFonts w:ascii="Century" w:hAnsi="Century"/>
                              <w:b/>
                              <w:spacing w:val="-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entury" w:hAnsi="Century"/>
                              <w:b/>
                              <w:sz w:val="32"/>
                            </w:rPr>
                            <w:t>SERRADA</w:t>
                          </w:r>
                        </w:p>
                        <w:p w:rsidR="000D1241" w:rsidRDefault="000D1241">
                          <w:pPr>
                            <w:spacing w:line="264" w:lineRule="exact"/>
                            <w:ind w:left="3" w:right="1"/>
                            <w:jc w:val="center"/>
                            <w:rPr>
                              <w:rFonts w:ascii="Century" w:hAnsi="Century"/>
                              <w:b/>
                            </w:rPr>
                          </w:pPr>
                          <w:r>
                            <w:rPr>
                              <w:rFonts w:ascii="Century" w:hAnsi="Century"/>
                              <w:b/>
                            </w:rPr>
                            <w:t>SECRETARIA</w:t>
                          </w:r>
                          <w:r>
                            <w:rPr>
                              <w:rFonts w:ascii="Century" w:hAnsi="Century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entury" w:hAnsi="Century"/>
                              <w:b/>
                            </w:rPr>
                            <w:t>DE</w:t>
                          </w:r>
                          <w:r>
                            <w:rPr>
                              <w:rFonts w:ascii="Century" w:hAnsi="Century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entury" w:hAnsi="Century"/>
                              <w:b/>
                            </w:rPr>
                            <w:t>ADMINISTRAÇÃO</w:t>
                          </w:r>
                          <w:r>
                            <w:rPr>
                              <w:rFonts w:ascii="Century" w:hAnsi="Century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entury" w:hAnsi="Century"/>
                              <w:b/>
                            </w:rPr>
                            <w:t>E</w:t>
                          </w:r>
                          <w:r>
                            <w:rPr>
                              <w:rFonts w:ascii="Century" w:hAnsi="Century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entury" w:hAnsi="Century"/>
                              <w:b/>
                            </w:rPr>
                            <w:t>FAZENDA</w:t>
                          </w:r>
                        </w:p>
                        <w:p w:rsidR="000D1241" w:rsidRDefault="000D1241">
                          <w:pPr>
                            <w:spacing w:before="2"/>
                            <w:ind w:left="3" w:right="2"/>
                            <w:jc w:val="center"/>
                            <w:rPr>
                              <w:rFonts w:ascii="Century" w:hAnsi="Century"/>
                              <w:sz w:val="14"/>
                            </w:rPr>
                          </w:pPr>
                          <w:r>
                            <w:rPr>
                              <w:rFonts w:ascii="Century" w:hAnsi="Century"/>
                              <w:sz w:val="14"/>
                            </w:rPr>
                            <w:t>Rua</w:t>
                          </w:r>
                          <w:r>
                            <w:rPr>
                              <w:rFonts w:ascii="Century" w:hAnsi="Century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entury" w:hAnsi="Century"/>
                              <w:sz w:val="14"/>
                            </w:rPr>
                            <w:t>Madre Maria</w:t>
                          </w:r>
                          <w:r>
                            <w:rPr>
                              <w:rFonts w:ascii="Century" w:hAnsi="Century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entury" w:hAnsi="Century"/>
                              <w:sz w:val="14"/>
                            </w:rPr>
                            <w:t>Theodora,</w:t>
                          </w:r>
                          <w:r>
                            <w:rPr>
                              <w:rFonts w:ascii="Century" w:hAnsi="Century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entury" w:hAnsi="Century"/>
                              <w:sz w:val="14"/>
                            </w:rPr>
                            <w:t>264</w:t>
                          </w:r>
                          <w:r>
                            <w:rPr>
                              <w:rFonts w:ascii="Century" w:hAnsi="Century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entury" w:hAnsi="Century"/>
                              <w:sz w:val="14"/>
                            </w:rPr>
                            <w:t>–</w:t>
                          </w:r>
                          <w:r>
                            <w:rPr>
                              <w:rFonts w:ascii="Century" w:hAnsi="Century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entury" w:hAnsi="Century"/>
                              <w:sz w:val="14"/>
                            </w:rPr>
                            <w:t>Centro</w:t>
                          </w:r>
                          <w:r>
                            <w:rPr>
                              <w:rFonts w:ascii="Century" w:hAnsi="Century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entury" w:hAnsi="Century"/>
                              <w:sz w:val="14"/>
                            </w:rPr>
                            <w:t>–</w:t>
                          </w:r>
                          <w:r>
                            <w:rPr>
                              <w:rFonts w:ascii="Century" w:hAnsi="Century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entury" w:hAnsi="Century"/>
                              <w:sz w:val="14"/>
                            </w:rPr>
                            <w:t>CEP</w:t>
                          </w:r>
                          <w:r>
                            <w:rPr>
                              <w:rFonts w:ascii="Century" w:hAnsi="Century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entury" w:hAnsi="Century"/>
                              <w:sz w:val="14"/>
                            </w:rPr>
                            <w:t>89.683-000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71.6pt;margin-top:74.8pt;width:273.6pt;height:59.75pt;z-index:-1581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0/+rAIAAKk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" filled="f" stroked="f">
              <v:textbox inset="0,0,0,0">
                <w:txbxContent>
                  <w:p w:rsidR="000D1241" w:rsidRDefault="000D1241">
                    <w:pPr>
                      <w:spacing w:before="20" w:line="336" w:lineRule="exact"/>
                      <w:ind w:left="3" w:right="2"/>
                      <w:jc w:val="center"/>
                      <w:rPr>
                        <w:rFonts w:ascii="Century"/>
                        <w:b/>
                        <w:sz w:val="28"/>
                      </w:rPr>
                    </w:pPr>
                    <w:r>
                      <w:rPr>
                        <w:rFonts w:ascii="Century"/>
                        <w:b/>
                        <w:sz w:val="28"/>
                      </w:rPr>
                      <w:t>ESTADO</w:t>
                    </w:r>
                    <w:r>
                      <w:rPr>
                        <w:rFonts w:ascii="Century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entury"/>
                        <w:b/>
                        <w:sz w:val="28"/>
                      </w:rPr>
                      <w:t>DE</w:t>
                    </w:r>
                    <w:r>
                      <w:rPr>
                        <w:rFonts w:ascii="Century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entury"/>
                        <w:b/>
                        <w:sz w:val="28"/>
                      </w:rPr>
                      <w:t>SANTA</w:t>
                    </w:r>
                    <w:r>
                      <w:rPr>
                        <w:rFonts w:ascii="Century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entury"/>
                        <w:b/>
                        <w:sz w:val="28"/>
                      </w:rPr>
                      <w:t>CATARINA</w:t>
                    </w:r>
                  </w:p>
                  <w:p w:rsidR="000D1241" w:rsidRDefault="000D1241">
                    <w:pPr>
                      <w:spacing w:line="384" w:lineRule="exact"/>
                      <w:ind w:left="3" w:right="3"/>
                      <w:jc w:val="center"/>
                      <w:rPr>
                        <w:rFonts w:ascii="Century" w:hAnsi="Century"/>
                        <w:b/>
                        <w:sz w:val="32"/>
                      </w:rPr>
                    </w:pPr>
                    <w:r>
                      <w:rPr>
                        <w:rFonts w:ascii="Century" w:hAnsi="Century"/>
                        <w:b/>
                        <w:sz w:val="32"/>
                      </w:rPr>
                      <w:t>MUNICÍPIO</w:t>
                    </w:r>
                    <w:r>
                      <w:rPr>
                        <w:rFonts w:ascii="Century" w:hAnsi="Century"/>
                        <w:b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rFonts w:ascii="Century" w:hAnsi="Century"/>
                        <w:b/>
                        <w:sz w:val="32"/>
                      </w:rPr>
                      <w:t>DE</w:t>
                    </w:r>
                    <w:r>
                      <w:rPr>
                        <w:rFonts w:ascii="Century" w:hAnsi="Century"/>
                        <w:b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rFonts w:ascii="Century" w:hAnsi="Century"/>
                        <w:b/>
                        <w:sz w:val="32"/>
                      </w:rPr>
                      <w:t>PONTE</w:t>
                    </w:r>
                    <w:r>
                      <w:rPr>
                        <w:rFonts w:ascii="Century" w:hAnsi="Century"/>
                        <w:b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rFonts w:ascii="Century" w:hAnsi="Century"/>
                        <w:b/>
                        <w:sz w:val="32"/>
                      </w:rPr>
                      <w:t>SERRADA</w:t>
                    </w:r>
                  </w:p>
                  <w:p w:rsidR="000D1241" w:rsidRDefault="000D1241">
                    <w:pPr>
                      <w:spacing w:line="264" w:lineRule="exact"/>
                      <w:ind w:left="3" w:right="1"/>
                      <w:jc w:val="center"/>
                      <w:rPr>
                        <w:rFonts w:ascii="Century" w:hAnsi="Century"/>
                        <w:b/>
                      </w:rPr>
                    </w:pPr>
                    <w:r>
                      <w:rPr>
                        <w:rFonts w:ascii="Century" w:hAnsi="Century"/>
                        <w:b/>
                      </w:rPr>
                      <w:t>SECRETARIA</w:t>
                    </w:r>
                    <w:r>
                      <w:rPr>
                        <w:rFonts w:ascii="Century" w:hAnsi="Century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Century" w:hAnsi="Century"/>
                        <w:b/>
                      </w:rPr>
                      <w:t>DE</w:t>
                    </w:r>
                    <w:r>
                      <w:rPr>
                        <w:rFonts w:ascii="Century" w:hAnsi="Century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Century" w:hAnsi="Century"/>
                        <w:b/>
                      </w:rPr>
                      <w:t>ADMINISTRAÇÃO</w:t>
                    </w:r>
                    <w:r>
                      <w:rPr>
                        <w:rFonts w:ascii="Century" w:hAnsi="Century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entury" w:hAnsi="Century"/>
                        <w:b/>
                      </w:rPr>
                      <w:t>E</w:t>
                    </w:r>
                    <w:r>
                      <w:rPr>
                        <w:rFonts w:ascii="Century" w:hAnsi="Century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Century" w:hAnsi="Century"/>
                        <w:b/>
                      </w:rPr>
                      <w:t>FAZENDA</w:t>
                    </w:r>
                  </w:p>
                  <w:p w:rsidR="000D1241" w:rsidRDefault="000D1241">
                    <w:pPr>
                      <w:spacing w:before="2"/>
                      <w:ind w:left="3" w:right="2"/>
                      <w:jc w:val="center"/>
                      <w:rPr>
                        <w:rFonts w:ascii="Century" w:hAnsi="Century"/>
                        <w:sz w:val="14"/>
                      </w:rPr>
                    </w:pPr>
                    <w:r>
                      <w:rPr>
                        <w:rFonts w:ascii="Century" w:hAnsi="Century"/>
                        <w:sz w:val="14"/>
                      </w:rPr>
                      <w:t>Rua</w:t>
                    </w:r>
                    <w:r>
                      <w:rPr>
                        <w:rFonts w:ascii="Century" w:hAnsi="Century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Century" w:hAnsi="Century"/>
                        <w:sz w:val="14"/>
                      </w:rPr>
                      <w:t>Madre Maria</w:t>
                    </w:r>
                    <w:r>
                      <w:rPr>
                        <w:rFonts w:ascii="Century" w:hAnsi="Century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Century" w:hAnsi="Century"/>
                        <w:sz w:val="14"/>
                      </w:rPr>
                      <w:t>Theodora,</w:t>
                    </w:r>
                    <w:r>
                      <w:rPr>
                        <w:rFonts w:ascii="Century" w:hAnsi="Century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Century" w:hAnsi="Century"/>
                        <w:sz w:val="14"/>
                      </w:rPr>
                      <w:t>264</w:t>
                    </w:r>
                    <w:r>
                      <w:rPr>
                        <w:rFonts w:ascii="Century" w:hAnsi="Century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Century" w:hAnsi="Century"/>
                        <w:sz w:val="14"/>
                      </w:rPr>
                      <w:t>–</w:t>
                    </w:r>
                    <w:r>
                      <w:rPr>
                        <w:rFonts w:ascii="Century" w:hAnsi="Century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Century" w:hAnsi="Century"/>
                        <w:sz w:val="14"/>
                      </w:rPr>
                      <w:t>Centro</w:t>
                    </w:r>
                    <w:r>
                      <w:rPr>
                        <w:rFonts w:ascii="Century" w:hAnsi="Century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Century" w:hAnsi="Century"/>
                        <w:sz w:val="14"/>
                      </w:rPr>
                      <w:t>–</w:t>
                    </w:r>
                    <w:r>
                      <w:rPr>
                        <w:rFonts w:ascii="Century" w:hAnsi="Century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Century" w:hAnsi="Century"/>
                        <w:sz w:val="14"/>
                      </w:rPr>
                      <w:t>CEP</w:t>
                    </w:r>
                    <w:r>
                      <w:rPr>
                        <w:rFonts w:ascii="Century" w:hAnsi="Century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Century" w:hAnsi="Century"/>
                        <w:sz w:val="14"/>
                      </w:rPr>
                      <w:t>89.683-000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CBA" w:rsidRDefault="003971C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499264" behindDoc="1" locked="0" layoutInCell="1" allowOverlap="1">
          <wp:simplePos x="0" y="0"/>
          <wp:positionH relativeFrom="page">
            <wp:posOffset>3580129</wp:posOffset>
          </wp:positionH>
          <wp:positionV relativeFrom="page">
            <wp:posOffset>449579</wp:posOffset>
          </wp:positionV>
          <wp:extent cx="495300" cy="51371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5300" cy="513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F26EC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99776" behindDoc="1" locked="0" layoutInCell="1" allowOverlap="1">
              <wp:simplePos x="0" y="0"/>
              <wp:positionH relativeFrom="page">
                <wp:posOffset>2179320</wp:posOffset>
              </wp:positionH>
              <wp:positionV relativeFrom="page">
                <wp:posOffset>949960</wp:posOffset>
              </wp:positionV>
              <wp:extent cx="3474720" cy="75882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4720" cy="758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4CBA" w:rsidRDefault="003971C8">
                          <w:pPr>
                            <w:spacing w:before="20" w:line="336" w:lineRule="exact"/>
                            <w:ind w:left="3" w:right="2"/>
                            <w:jc w:val="center"/>
                            <w:rPr>
                              <w:rFonts w:ascii="Century"/>
                              <w:b/>
                              <w:sz w:val="28"/>
                            </w:rPr>
                          </w:pPr>
                          <w:r>
                            <w:rPr>
                              <w:rFonts w:ascii="Century"/>
                              <w:b/>
                              <w:sz w:val="28"/>
                            </w:rPr>
                            <w:t>ESTADO</w:t>
                          </w:r>
                          <w:r>
                            <w:rPr>
                              <w:rFonts w:ascii="Century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entury"/>
                              <w:b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Century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entury"/>
                              <w:b/>
                              <w:sz w:val="28"/>
                            </w:rPr>
                            <w:t>SANTA</w:t>
                          </w:r>
                          <w:r>
                            <w:rPr>
                              <w:rFonts w:ascii="Century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entury"/>
                              <w:b/>
                              <w:sz w:val="28"/>
                            </w:rPr>
                            <w:t>CATARINA</w:t>
                          </w:r>
                        </w:p>
                        <w:p w:rsidR="00FF4CBA" w:rsidRDefault="003971C8">
                          <w:pPr>
                            <w:spacing w:line="384" w:lineRule="exact"/>
                            <w:ind w:left="3" w:right="3"/>
                            <w:jc w:val="center"/>
                            <w:rPr>
                              <w:rFonts w:ascii="Century" w:hAnsi="Century"/>
                              <w:b/>
                              <w:sz w:val="32"/>
                            </w:rPr>
                          </w:pPr>
                          <w:r>
                            <w:rPr>
                              <w:rFonts w:ascii="Century" w:hAnsi="Century"/>
                              <w:b/>
                              <w:sz w:val="32"/>
                            </w:rPr>
                            <w:t>MUNICÍPIO</w:t>
                          </w:r>
                          <w:r>
                            <w:rPr>
                              <w:rFonts w:ascii="Century" w:hAnsi="Century"/>
                              <w:b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entury" w:hAnsi="Century"/>
                              <w:b/>
                              <w:sz w:val="32"/>
                            </w:rPr>
                            <w:t>DE</w:t>
                          </w:r>
                          <w:r>
                            <w:rPr>
                              <w:rFonts w:ascii="Century" w:hAnsi="Century"/>
                              <w:b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entury" w:hAnsi="Century"/>
                              <w:b/>
                              <w:sz w:val="32"/>
                            </w:rPr>
                            <w:t>PONTE</w:t>
                          </w:r>
                          <w:r>
                            <w:rPr>
                              <w:rFonts w:ascii="Century" w:hAnsi="Century"/>
                              <w:b/>
                              <w:spacing w:val="-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entury" w:hAnsi="Century"/>
                              <w:b/>
                              <w:sz w:val="32"/>
                            </w:rPr>
                            <w:t>SERRADA</w:t>
                          </w:r>
                        </w:p>
                        <w:p w:rsidR="00FF4CBA" w:rsidRDefault="003971C8">
                          <w:pPr>
                            <w:spacing w:line="264" w:lineRule="exact"/>
                            <w:ind w:left="3" w:right="1"/>
                            <w:jc w:val="center"/>
                            <w:rPr>
                              <w:rFonts w:ascii="Century" w:hAnsi="Century"/>
                              <w:b/>
                            </w:rPr>
                          </w:pPr>
                          <w:r>
                            <w:rPr>
                              <w:rFonts w:ascii="Century" w:hAnsi="Century"/>
                              <w:b/>
                            </w:rPr>
                            <w:t>SECRETARIA</w:t>
                          </w:r>
                          <w:r>
                            <w:rPr>
                              <w:rFonts w:ascii="Century" w:hAnsi="Century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entury" w:hAnsi="Century"/>
                              <w:b/>
                            </w:rPr>
                            <w:t>DE</w:t>
                          </w:r>
                          <w:r>
                            <w:rPr>
                              <w:rFonts w:ascii="Century" w:hAnsi="Century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entury" w:hAnsi="Century"/>
                              <w:b/>
                            </w:rPr>
                            <w:t>ADMINISTRAÇÃO</w:t>
                          </w:r>
                          <w:r>
                            <w:rPr>
                              <w:rFonts w:ascii="Century" w:hAnsi="Century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entury" w:hAnsi="Century"/>
                              <w:b/>
                            </w:rPr>
                            <w:t>E</w:t>
                          </w:r>
                          <w:r>
                            <w:rPr>
                              <w:rFonts w:ascii="Century" w:hAnsi="Century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entury" w:hAnsi="Century"/>
                              <w:b/>
                            </w:rPr>
                            <w:t>FAZENDA</w:t>
                          </w:r>
                        </w:p>
                        <w:p w:rsidR="00FF4CBA" w:rsidRDefault="003971C8">
                          <w:pPr>
                            <w:spacing w:before="2"/>
                            <w:ind w:left="3" w:right="2"/>
                            <w:jc w:val="center"/>
                            <w:rPr>
                              <w:rFonts w:ascii="Century" w:hAnsi="Century"/>
                              <w:sz w:val="14"/>
                            </w:rPr>
                          </w:pPr>
                          <w:r>
                            <w:rPr>
                              <w:rFonts w:ascii="Century" w:hAnsi="Century"/>
                              <w:sz w:val="14"/>
                            </w:rPr>
                            <w:t>Rua</w:t>
                          </w:r>
                          <w:r>
                            <w:rPr>
                              <w:rFonts w:ascii="Century" w:hAnsi="Century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entury" w:hAnsi="Century"/>
                              <w:sz w:val="14"/>
                            </w:rPr>
                            <w:t>Madre Maria</w:t>
                          </w:r>
                          <w:r>
                            <w:rPr>
                              <w:rFonts w:ascii="Century" w:hAnsi="Century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entury" w:hAnsi="Century"/>
                              <w:sz w:val="14"/>
                            </w:rPr>
                            <w:t>Theodora,</w:t>
                          </w:r>
                          <w:r>
                            <w:rPr>
                              <w:rFonts w:ascii="Century" w:hAnsi="Century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entury" w:hAnsi="Century"/>
                              <w:sz w:val="14"/>
                            </w:rPr>
                            <w:t>264</w:t>
                          </w:r>
                          <w:r>
                            <w:rPr>
                              <w:rFonts w:ascii="Century" w:hAnsi="Century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entury" w:hAnsi="Century"/>
                              <w:sz w:val="14"/>
                            </w:rPr>
                            <w:t>–</w:t>
                          </w:r>
                          <w:r>
                            <w:rPr>
                              <w:rFonts w:ascii="Century" w:hAnsi="Century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entury" w:hAnsi="Century"/>
                              <w:sz w:val="14"/>
                            </w:rPr>
                            <w:t>Centro</w:t>
                          </w:r>
                          <w:r>
                            <w:rPr>
                              <w:rFonts w:ascii="Century" w:hAnsi="Century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entury" w:hAnsi="Century"/>
                              <w:sz w:val="14"/>
                            </w:rPr>
                            <w:t>–</w:t>
                          </w:r>
                          <w:r>
                            <w:rPr>
                              <w:rFonts w:ascii="Century" w:hAnsi="Century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entury" w:hAnsi="Century"/>
                              <w:sz w:val="14"/>
                            </w:rPr>
                            <w:t>CEP</w:t>
                          </w:r>
                          <w:r>
                            <w:rPr>
                              <w:rFonts w:ascii="Century" w:hAnsi="Century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entury" w:hAnsi="Century"/>
                              <w:sz w:val="14"/>
                            </w:rPr>
                            <w:t>89.683-000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1.6pt;margin-top:74.8pt;width:273.6pt;height:59.75pt;z-index:-1581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" filled="f" stroked="f">
              <v:textbox inset="0,0,0,0">
                <w:txbxContent>
                  <w:p w:rsidR="00FF4CBA" w:rsidRDefault="003971C8">
                    <w:pPr>
                      <w:spacing w:before="20" w:line="336" w:lineRule="exact"/>
                      <w:ind w:left="3" w:right="2"/>
                      <w:jc w:val="center"/>
                      <w:rPr>
                        <w:rFonts w:ascii="Century"/>
                        <w:b/>
                        <w:sz w:val="28"/>
                      </w:rPr>
                    </w:pPr>
                    <w:r>
                      <w:rPr>
                        <w:rFonts w:ascii="Century"/>
                        <w:b/>
                        <w:sz w:val="28"/>
                      </w:rPr>
                      <w:t>ESTADO</w:t>
                    </w:r>
                    <w:r>
                      <w:rPr>
                        <w:rFonts w:ascii="Century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entury"/>
                        <w:b/>
                        <w:sz w:val="28"/>
                      </w:rPr>
                      <w:t>DE</w:t>
                    </w:r>
                    <w:r>
                      <w:rPr>
                        <w:rFonts w:ascii="Century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entury"/>
                        <w:b/>
                        <w:sz w:val="28"/>
                      </w:rPr>
                      <w:t>SANTA</w:t>
                    </w:r>
                    <w:r>
                      <w:rPr>
                        <w:rFonts w:ascii="Century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entury"/>
                        <w:b/>
                        <w:sz w:val="28"/>
                      </w:rPr>
                      <w:t>CATARINA</w:t>
                    </w:r>
                  </w:p>
                  <w:p w:rsidR="00FF4CBA" w:rsidRDefault="003971C8">
                    <w:pPr>
                      <w:spacing w:line="384" w:lineRule="exact"/>
                      <w:ind w:left="3" w:right="3"/>
                      <w:jc w:val="center"/>
                      <w:rPr>
                        <w:rFonts w:ascii="Century" w:hAnsi="Century"/>
                        <w:b/>
                        <w:sz w:val="32"/>
                      </w:rPr>
                    </w:pPr>
                    <w:r>
                      <w:rPr>
                        <w:rFonts w:ascii="Century" w:hAnsi="Century"/>
                        <w:b/>
                        <w:sz w:val="32"/>
                      </w:rPr>
                      <w:t>MUNICÍPIO</w:t>
                    </w:r>
                    <w:r>
                      <w:rPr>
                        <w:rFonts w:ascii="Century" w:hAnsi="Century"/>
                        <w:b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rFonts w:ascii="Century" w:hAnsi="Century"/>
                        <w:b/>
                        <w:sz w:val="32"/>
                      </w:rPr>
                      <w:t>DE</w:t>
                    </w:r>
                    <w:r>
                      <w:rPr>
                        <w:rFonts w:ascii="Century" w:hAnsi="Century"/>
                        <w:b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rFonts w:ascii="Century" w:hAnsi="Century"/>
                        <w:b/>
                        <w:sz w:val="32"/>
                      </w:rPr>
                      <w:t>PONTE</w:t>
                    </w:r>
                    <w:r>
                      <w:rPr>
                        <w:rFonts w:ascii="Century" w:hAnsi="Century"/>
                        <w:b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rFonts w:ascii="Century" w:hAnsi="Century"/>
                        <w:b/>
                        <w:sz w:val="32"/>
                      </w:rPr>
                      <w:t>SERRADA</w:t>
                    </w:r>
                  </w:p>
                  <w:p w:rsidR="00FF4CBA" w:rsidRDefault="003971C8">
                    <w:pPr>
                      <w:spacing w:line="264" w:lineRule="exact"/>
                      <w:ind w:left="3" w:right="1"/>
                      <w:jc w:val="center"/>
                      <w:rPr>
                        <w:rFonts w:ascii="Century" w:hAnsi="Century"/>
                        <w:b/>
                      </w:rPr>
                    </w:pPr>
                    <w:r>
                      <w:rPr>
                        <w:rFonts w:ascii="Century" w:hAnsi="Century"/>
                        <w:b/>
                      </w:rPr>
                      <w:t>SECRETARIA</w:t>
                    </w:r>
                    <w:r>
                      <w:rPr>
                        <w:rFonts w:ascii="Century" w:hAnsi="Century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Century" w:hAnsi="Century"/>
                        <w:b/>
                      </w:rPr>
                      <w:t>DE</w:t>
                    </w:r>
                    <w:r>
                      <w:rPr>
                        <w:rFonts w:ascii="Century" w:hAnsi="Century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Century" w:hAnsi="Century"/>
                        <w:b/>
                      </w:rPr>
                      <w:t>ADMINISTRAÇÃO</w:t>
                    </w:r>
                    <w:r>
                      <w:rPr>
                        <w:rFonts w:ascii="Century" w:hAnsi="Century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entury" w:hAnsi="Century"/>
                        <w:b/>
                      </w:rPr>
                      <w:t>E</w:t>
                    </w:r>
                    <w:r>
                      <w:rPr>
                        <w:rFonts w:ascii="Century" w:hAnsi="Century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Century" w:hAnsi="Century"/>
                        <w:b/>
                      </w:rPr>
                      <w:t>FAZENDA</w:t>
                    </w:r>
                  </w:p>
                  <w:p w:rsidR="00FF4CBA" w:rsidRDefault="003971C8">
                    <w:pPr>
                      <w:spacing w:before="2"/>
                      <w:ind w:left="3" w:right="2"/>
                      <w:jc w:val="center"/>
                      <w:rPr>
                        <w:rFonts w:ascii="Century" w:hAnsi="Century"/>
                        <w:sz w:val="14"/>
                      </w:rPr>
                    </w:pPr>
                    <w:r>
                      <w:rPr>
                        <w:rFonts w:ascii="Century" w:hAnsi="Century"/>
                        <w:sz w:val="14"/>
                      </w:rPr>
                      <w:t>Rua</w:t>
                    </w:r>
                    <w:r>
                      <w:rPr>
                        <w:rFonts w:ascii="Century" w:hAnsi="Century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Century" w:hAnsi="Century"/>
                        <w:sz w:val="14"/>
                      </w:rPr>
                      <w:t>Madre Maria</w:t>
                    </w:r>
                    <w:r>
                      <w:rPr>
                        <w:rFonts w:ascii="Century" w:hAnsi="Century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Century" w:hAnsi="Century"/>
                        <w:sz w:val="14"/>
                      </w:rPr>
                      <w:t>Theodora,</w:t>
                    </w:r>
                    <w:r>
                      <w:rPr>
                        <w:rFonts w:ascii="Century" w:hAnsi="Century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Century" w:hAnsi="Century"/>
                        <w:sz w:val="14"/>
                      </w:rPr>
                      <w:t>264</w:t>
                    </w:r>
                    <w:r>
                      <w:rPr>
                        <w:rFonts w:ascii="Century" w:hAnsi="Century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Century" w:hAnsi="Century"/>
                        <w:sz w:val="14"/>
                      </w:rPr>
                      <w:t>–</w:t>
                    </w:r>
                    <w:r>
                      <w:rPr>
                        <w:rFonts w:ascii="Century" w:hAnsi="Century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Century" w:hAnsi="Century"/>
                        <w:sz w:val="14"/>
                      </w:rPr>
                      <w:t>Centro</w:t>
                    </w:r>
                    <w:r>
                      <w:rPr>
                        <w:rFonts w:ascii="Century" w:hAnsi="Century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Century" w:hAnsi="Century"/>
                        <w:sz w:val="14"/>
                      </w:rPr>
                      <w:t>–</w:t>
                    </w:r>
                    <w:r>
                      <w:rPr>
                        <w:rFonts w:ascii="Century" w:hAnsi="Century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Century" w:hAnsi="Century"/>
                        <w:sz w:val="14"/>
                      </w:rPr>
                      <w:t>CEP</w:t>
                    </w:r>
                    <w:r>
                      <w:rPr>
                        <w:rFonts w:ascii="Century" w:hAnsi="Century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Century" w:hAnsi="Century"/>
                        <w:sz w:val="14"/>
                      </w:rPr>
                      <w:t>89.683-000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F517E"/>
    <w:multiLevelType w:val="hybridMultilevel"/>
    <w:tmpl w:val="1B783EBC"/>
    <w:lvl w:ilvl="0" w:tplc="FCE69B4C">
      <w:numFmt w:val="bullet"/>
      <w:lvlText w:val="-"/>
      <w:lvlJc w:val="left"/>
      <w:pPr>
        <w:ind w:left="2386" w:hanging="262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4AE0EFB2">
      <w:numFmt w:val="bullet"/>
      <w:lvlText w:val="•"/>
      <w:lvlJc w:val="left"/>
      <w:pPr>
        <w:ind w:left="3160" w:hanging="262"/>
      </w:pPr>
      <w:rPr>
        <w:rFonts w:hint="default"/>
        <w:lang w:val="pt-PT" w:eastAsia="en-US" w:bidi="ar-SA"/>
      </w:rPr>
    </w:lvl>
    <w:lvl w:ilvl="2" w:tplc="2152CF28">
      <w:numFmt w:val="bullet"/>
      <w:lvlText w:val="•"/>
      <w:lvlJc w:val="left"/>
      <w:pPr>
        <w:ind w:left="3941" w:hanging="262"/>
      </w:pPr>
      <w:rPr>
        <w:rFonts w:hint="default"/>
        <w:lang w:val="pt-PT" w:eastAsia="en-US" w:bidi="ar-SA"/>
      </w:rPr>
    </w:lvl>
    <w:lvl w:ilvl="3" w:tplc="C65EAD66">
      <w:numFmt w:val="bullet"/>
      <w:lvlText w:val="•"/>
      <w:lvlJc w:val="left"/>
      <w:pPr>
        <w:ind w:left="4721" w:hanging="262"/>
      </w:pPr>
      <w:rPr>
        <w:rFonts w:hint="default"/>
        <w:lang w:val="pt-PT" w:eastAsia="en-US" w:bidi="ar-SA"/>
      </w:rPr>
    </w:lvl>
    <w:lvl w:ilvl="4" w:tplc="A3348324">
      <w:numFmt w:val="bullet"/>
      <w:lvlText w:val="•"/>
      <w:lvlJc w:val="left"/>
      <w:pPr>
        <w:ind w:left="5502" w:hanging="262"/>
      </w:pPr>
      <w:rPr>
        <w:rFonts w:hint="default"/>
        <w:lang w:val="pt-PT" w:eastAsia="en-US" w:bidi="ar-SA"/>
      </w:rPr>
    </w:lvl>
    <w:lvl w:ilvl="5" w:tplc="895AA236">
      <w:numFmt w:val="bullet"/>
      <w:lvlText w:val="•"/>
      <w:lvlJc w:val="left"/>
      <w:pPr>
        <w:ind w:left="6283" w:hanging="262"/>
      </w:pPr>
      <w:rPr>
        <w:rFonts w:hint="default"/>
        <w:lang w:val="pt-PT" w:eastAsia="en-US" w:bidi="ar-SA"/>
      </w:rPr>
    </w:lvl>
    <w:lvl w:ilvl="6" w:tplc="6B12FAF8">
      <w:numFmt w:val="bullet"/>
      <w:lvlText w:val="•"/>
      <w:lvlJc w:val="left"/>
      <w:pPr>
        <w:ind w:left="7063" w:hanging="262"/>
      </w:pPr>
      <w:rPr>
        <w:rFonts w:hint="default"/>
        <w:lang w:val="pt-PT" w:eastAsia="en-US" w:bidi="ar-SA"/>
      </w:rPr>
    </w:lvl>
    <w:lvl w:ilvl="7" w:tplc="9432E148">
      <w:numFmt w:val="bullet"/>
      <w:lvlText w:val="•"/>
      <w:lvlJc w:val="left"/>
      <w:pPr>
        <w:ind w:left="7844" w:hanging="262"/>
      </w:pPr>
      <w:rPr>
        <w:rFonts w:hint="default"/>
        <w:lang w:val="pt-PT" w:eastAsia="en-US" w:bidi="ar-SA"/>
      </w:rPr>
    </w:lvl>
    <w:lvl w:ilvl="8" w:tplc="42C2581C">
      <w:numFmt w:val="bullet"/>
      <w:lvlText w:val="•"/>
      <w:lvlJc w:val="left"/>
      <w:pPr>
        <w:ind w:left="8625" w:hanging="262"/>
      </w:pPr>
      <w:rPr>
        <w:rFonts w:hint="default"/>
        <w:lang w:val="pt-PT" w:eastAsia="en-US" w:bidi="ar-SA"/>
      </w:rPr>
    </w:lvl>
  </w:abstractNum>
  <w:abstractNum w:abstractNumId="1">
    <w:nsid w:val="413F4F4B"/>
    <w:multiLevelType w:val="hybridMultilevel"/>
    <w:tmpl w:val="48AA0CAC"/>
    <w:lvl w:ilvl="0" w:tplc="9D4E2FC6">
      <w:start w:val="1"/>
      <w:numFmt w:val="upperRoman"/>
      <w:lvlText w:val="%1"/>
      <w:lvlJc w:val="left"/>
      <w:pPr>
        <w:ind w:left="1967" w:hanging="123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16760C58">
      <w:numFmt w:val="bullet"/>
      <w:lvlText w:val="•"/>
      <w:lvlJc w:val="left"/>
      <w:pPr>
        <w:ind w:left="2008" w:hanging="123"/>
      </w:pPr>
      <w:rPr>
        <w:rFonts w:hint="default"/>
        <w:lang w:val="pt-PT" w:eastAsia="en-US" w:bidi="ar-SA"/>
      </w:rPr>
    </w:lvl>
    <w:lvl w:ilvl="2" w:tplc="108E9890">
      <w:numFmt w:val="bullet"/>
      <w:lvlText w:val="•"/>
      <w:lvlJc w:val="left"/>
      <w:pPr>
        <w:ind w:left="2917" w:hanging="123"/>
      </w:pPr>
      <w:rPr>
        <w:rFonts w:hint="default"/>
        <w:lang w:val="pt-PT" w:eastAsia="en-US" w:bidi="ar-SA"/>
      </w:rPr>
    </w:lvl>
    <w:lvl w:ilvl="3" w:tplc="5ED0EEDA">
      <w:numFmt w:val="bullet"/>
      <w:lvlText w:val="•"/>
      <w:lvlJc w:val="left"/>
      <w:pPr>
        <w:ind w:left="3825" w:hanging="123"/>
      </w:pPr>
      <w:rPr>
        <w:rFonts w:hint="default"/>
        <w:lang w:val="pt-PT" w:eastAsia="en-US" w:bidi="ar-SA"/>
      </w:rPr>
    </w:lvl>
    <w:lvl w:ilvl="4" w:tplc="BC8E0DE0">
      <w:numFmt w:val="bullet"/>
      <w:lvlText w:val="•"/>
      <w:lvlJc w:val="left"/>
      <w:pPr>
        <w:ind w:left="4734" w:hanging="123"/>
      </w:pPr>
      <w:rPr>
        <w:rFonts w:hint="default"/>
        <w:lang w:val="pt-PT" w:eastAsia="en-US" w:bidi="ar-SA"/>
      </w:rPr>
    </w:lvl>
    <w:lvl w:ilvl="5" w:tplc="ACE8CCC6">
      <w:numFmt w:val="bullet"/>
      <w:lvlText w:val="•"/>
      <w:lvlJc w:val="left"/>
      <w:pPr>
        <w:ind w:left="5643" w:hanging="123"/>
      </w:pPr>
      <w:rPr>
        <w:rFonts w:hint="default"/>
        <w:lang w:val="pt-PT" w:eastAsia="en-US" w:bidi="ar-SA"/>
      </w:rPr>
    </w:lvl>
    <w:lvl w:ilvl="6" w:tplc="75A22D38">
      <w:numFmt w:val="bullet"/>
      <w:lvlText w:val="•"/>
      <w:lvlJc w:val="left"/>
      <w:pPr>
        <w:ind w:left="6551" w:hanging="123"/>
      </w:pPr>
      <w:rPr>
        <w:rFonts w:hint="default"/>
        <w:lang w:val="pt-PT" w:eastAsia="en-US" w:bidi="ar-SA"/>
      </w:rPr>
    </w:lvl>
    <w:lvl w:ilvl="7" w:tplc="2640D0EA">
      <w:numFmt w:val="bullet"/>
      <w:lvlText w:val="•"/>
      <w:lvlJc w:val="left"/>
      <w:pPr>
        <w:ind w:left="7460" w:hanging="123"/>
      </w:pPr>
      <w:rPr>
        <w:rFonts w:hint="default"/>
        <w:lang w:val="pt-PT" w:eastAsia="en-US" w:bidi="ar-SA"/>
      </w:rPr>
    </w:lvl>
    <w:lvl w:ilvl="8" w:tplc="4162D31E">
      <w:numFmt w:val="bullet"/>
      <w:lvlText w:val="•"/>
      <w:lvlJc w:val="left"/>
      <w:pPr>
        <w:ind w:left="8369" w:hanging="123"/>
      </w:pPr>
      <w:rPr>
        <w:rFonts w:hint="default"/>
        <w:lang w:val="pt-PT" w:eastAsia="en-US" w:bidi="ar-SA"/>
      </w:rPr>
    </w:lvl>
  </w:abstractNum>
  <w:abstractNum w:abstractNumId="2">
    <w:nsid w:val="58BB3AFF"/>
    <w:multiLevelType w:val="multilevel"/>
    <w:tmpl w:val="AB10FC2C"/>
    <w:lvl w:ilvl="0">
      <w:start w:val="6"/>
      <w:numFmt w:val="decimal"/>
      <w:lvlText w:val="%1"/>
      <w:lvlJc w:val="left"/>
      <w:pPr>
        <w:ind w:left="2950" w:hanging="565"/>
      </w:pPr>
      <w:rPr>
        <w:rFonts w:ascii="Arial" w:eastAsia="Arial" w:hAnsi="Arial" w:cs="Arial" w:hint="default"/>
        <w:b/>
        <w:bCs/>
        <w:w w:val="100"/>
        <w:sz w:val="21"/>
        <w:szCs w:val="21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950" w:hanging="565"/>
      </w:pPr>
      <w:rPr>
        <w:rFonts w:ascii="Arial" w:eastAsia="Arial" w:hAnsi="Arial" w:cs="Arial" w:hint="default"/>
        <w:b/>
        <w:bCs/>
        <w:spacing w:val="-1"/>
        <w:w w:val="100"/>
        <w:sz w:val="21"/>
        <w:szCs w:val="21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386" w:hanging="565"/>
      </w:pPr>
      <w:rPr>
        <w:rFonts w:ascii="Arial" w:eastAsia="Arial" w:hAnsi="Arial" w:cs="Arial" w:hint="default"/>
        <w:b/>
        <w:bCs/>
        <w:spacing w:val="-1"/>
        <w:w w:val="100"/>
        <w:sz w:val="21"/>
        <w:szCs w:val="21"/>
        <w:lang w:val="pt-PT" w:eastAsia="en-US" w:bidi="ar-SA"/>
      </w:rPr>
    </w:lvl>
    <w:lvl w:ilvl="3">
      <w:numFmt w:val="bullet"/>
      <w:lvlText w:val="•"/>
      <w:lvlJc w:val="left"/>
      <w:pPr>
        <w:ind w:left="4565" w:hanging="56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368" w:hanging="56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71" w:hanging="56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74" w:hanging="56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77" w:hanging="56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80" w:hanging="565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CBA"/>
    <w:rsid w:val="0002066A"/>
    <w:rsid w:val="00066171"/>
    <w:rsid w:val="000826BB"/>
    <w:rsid w:val="0008472E"/>
    <w:rsid w:val="000A2E36"/>
    <w:rsid w:val="000B0D0F"/>
    <w:rsid w:val="000D1241"/>
    <w:rsid w:val="000F26EC"/>
    <w:rsid w:val="0010245A"/>
    <w:rsid w:val="00116F48"/>
    <w:rsid w:val="00127CEC"/>
    <w:rsid w:val="00140175"/>
    <w:rsid w:val="001732D0"/>
    <w:rsid w:val="00197875"/>
    <w:rsid w:val="001B11B5"/>
    <w:rsid w:val="001C5B60"/>
    <w:rsid w:val="001D5F47"/>
    <w:rsid w:val="001F6070"/>
    <w:rsid w:val="002324F9"/>
    <w:rsid w:val="00243F29"/>
    <w:rsid w:val="00263C17"/>
    <w:rsid w:val="00284038"/>
    <w:rsid w:val="0028590E"/>
    <w:rsid w:val="002A1692"/>
    <w:rsid w:val="002A4C68"/>
    <w:rsid w:val="002A7FCB"/>
    <w:rsid w:val="002B1221"/>
    <w:rsid w:val="002B2E11"/>
    <w:rsid w:val="002B3E61"/>
    <w:rsid w:val="00310A9D"/>
    <w:rsid w:val="003143E0"/>
    <w:rsid w:val="00357E5F"/>
    <w:rsid w:val="003700A5"/>
    <w:rsid w:val="003779D1"/>
    <w:rsid w:val="003861F4"/>
    <w:rsid w:val="003971C8"/>
    <w:rsid w:val="003B2683"/>
    <w:rsid w:val="003E5CCB"/>
    <w:rsid w:val="00427873"/>
    <w:rsid w:val="00435AE5"/>
    <w:rsid w:val="0044030C"/>
    <w:rsid w:val="00453822"/>
    <w:rsid w:val="00472F40"/>
    <w:rsid w:val="00474B81"/>
    <w:rsid w:val="00484022"/>
    <w:rsid w:val="004B533F"/>
    <w:rsid w:val="004C26FF"/>
    <w:rsid w:val="004F02EC"/>
    <w:rsid w:val="00506804"/>
    <w:rsid w:val="0054410F"/>
    <w:rsid w:val="005828D4"/>
    <w:rsid w:val="0059176B"/>
    <w:rsid w:val="005B61D8"/>
    <w:rsid w:val="005D319A"/>
    <w:rsid w:val="005E662A"/>
    <w:rsid w:val="005F3552"/>
    <w:rsid w:val="00611F2D"/>
    <w:rsid w:val="00614F6D"/>
    <w:rsid w:val="0062760A"/>
    <w:rsid w:val="0064362D"/>
    <w:rsid w:val="0064763C"/>
    <w:rsid w:val="0068254A"/>
    <w:rsid w:val="00695B4B"/>
    <w:rsid w:val="006A0711"/>
    <w:rsid w:val="006B0C23"/>
    <w:rsid w:val="006E120B"/>
    <w:rsid w:val="006E1D43"/>
    <w:rsid w:val="007461F2"/>
    <w:rsid w:val="00753F9A"/>
    <w:rsid w:val="0076103B"/>
    <w:rsid w:val="007A54D4"/>
    <w:rsid w:val="007B3C19"/>
    <w:rsid w:val="00810A27"/>
    <w:rsid w:val="00816624"/>
    <w:rsid w:val="00837DBB"/>
    <w:rsid w:val="00853714"/>
    <w:rsid w:val="00886269"/>
    <w:rsid w:val="00886E87"/>
    <w:rsid w:val="008875FC"/>
    <w:rsid w:val="008A0033"/>
    <w:rsid w:val="008C3696"/>
    <w:rsid w:val="008C6517"/>
    <w:rsid w:val="008E0975"/>
    <w:rsid w:val="0090116D"/>
    <w:rsid w:val="00901DDE"/>
    <w:rsid w:val="009212AC"/>
    <w:rsid w:val="00931A84"/>
    <w:rsid w:val="009363DD"/>
    <w:rsid w:val="00956012"/>
    <w:rsid w:val="009722DF"/>
    <w:rsid w:val="00976975"/>
    <w:rsid w:val="009E4CE8"/>
    <w:rsid w:val="00A153A1"/>
    <w:rsid w:val="00A77A51"/>
    <w:rsid w:val="00A95DE1"/>
    <w:rsid w:val="00AB3070"/>
    <w:rsid w:val="00AC00AA"/>
    <w:rsid w:val="00AC67C6"/>
    <w:rsid w:val="00AD3A30"/>
    <w:rsid w:val="00AD7F8A"/>
    <w:rsid w:val="00AE31DF"/>
    <w:rsid w:val="00AE5D69"/>
    <w:rsid w:val="00B20B8E"/>
    <w:rsid w:val="00B34EC9"/>
    <w:rsid w:val="00B377C3"/>
    <w:rsid w:val="00B414DA"/>
    <w:rsid w:val="00B41C28"/>
    <w:rsid w:val="00B4765E"/>
    <w:rsid w:val="00B667E4"/>
    <w:rsid w:val="00B827AE"/>
    <w:rsid w:val="00B90444"/>
    <w:rsid w:val="00B92EC7"/>
    <w:rsid w:val="00BA47B7"/>
    <w:rsid w:val="00BB19A2"/>
    <w:rsid w:val="00BB3120"/>
    <w:rsid w:val="00BE4A20"/>
    <w:rsid w:val="00BF77DA"/>
    <w:rsid w:val="00C0682C"/>
    <w:rsid w:val="00C52AA5"/>
    <w:rsid w:val="00C56BCD"/>
    <w:rsid w:val="00C869D4"/>
    <w:rsid w:val="00C9176B"/>
    <w:rsid w:val="00C94CC2"/>
    <w:rsid w:val="00CC39B7"/>
    <w:rsid w:val="00CE5549"/>
    <w:rsid w:val="00CF6800"/>
    <w:rsid w:val="00D149AB"/>
    <w:rsid w:val="00D47EA3"/>
    <w:rsid w:val="00D47FE5"/>
    <w:rsid w:val="00D571BE"/>
    <w:rsid w:val="00D77410"/>
    <w:rsid w:val="00D82F63"/>
    <w:rsid w:val="00D93016"/>
    <w:rsid w:val="00DB0A5A"/>
    <w:rsid w:val="00DB570A"/>
    <w:rsid w:val="00DB58ED"/>
    <w:rsid w:val="00DC78B7"/>
    <w:rsid w:val="00DD1A4C"/>
    <w:rsid w:val="00DF3901"/>
    <w:rsid w:val="00E35750"/>
    <w:rsid w:val="00E42591"/>
    <w:rsid w:val="00E61E06"/>
    <w:rsid w:val="00E76E30"/>
    <w:rsid w:val="00EA520D"/>
    <w:rsid w:val="00EB2F55"/>
    <w:rsid w:val="00EB42FE"/>
    <w:rsid w:val="00ED0558"/>
    <w:rsid w:val="00EE2828"/>
    <w:rsid w:val="00EE44C4"/>
    <w:rsid w:val="00EF44AE"/>
    <w:rsid w:val="00F26506"/>
    <w:rsid w:val="00F54A70"/>
    <w:rsid w:val="00F871FB"/>
    <w:rsid w:val="00FA2DD7"/>
    <w:rsid w:val="00FB42C9"/>
    <w:rsid w:val="00FC6C3E"/>
    <w:rsid w:val="00FF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uiPriority w:val="1"/>
    <w:qFormat/>
    <w:pPr>
      <w:ind w:left="2386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1"/>
    <w:qFormat/>
    <w:pPr>
      <w:ind w:left="238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4B533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1C5B60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520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520D"/>
    <w:rPr>
      <w:rFonts w:ascii="Segoe UI" w:eastAsia="Arial" w:hAnsi="Segoe UI" w:cs="Segoe UI"/>
      <w:sz w:val="18"/>
      <w:szCs w:val="18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816624"/>
    <w:pPr>
      <w:widowControl/>
      <w:tabs>
        <w:tab w:val="center" w:pos="4252"/>
        <w:tab w:val="right" w:pos="8504"/>
      </w:tabs>
      <w:autoSpaceDE/>
      <w:autoSpaceDN/>
    </w:pPr>
    <w:rPr>
      <w:rFonts w:ascii="Calibri" w:eastAsia="Calibri" w:hAnsi="Calibri" w:cs="Times New Roman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816624"/>
    <w:rPr>
      <w:rFonts w:ascii="Calibri" w:eastAsia="Calibri" w:hAnsi="Calibri" w:cs="Times New Roman"/>
      <w:lang w:val="pt-BR"/>
    </w:rPr>
  </w:style>
  <w:style w:type="paragraph" w:styleId="Rodap">
    <w:name w:val="footer"/>
    <w:basedOn w:val="Normal"/>
    <w:link w:val="RodapChar"/>
    <w:uiPriority w:val="99"/>
    <w:unhideWhenUsed/>
    <w:rsid w:val="00611F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1F2D"/>
    <w:rPr>
      <w:rFonts w:ascii="Arial" w:eastAsia="Arial" w:hAnsi="Arial" w:cs="Arial"/>
      <w:lang w:val="pt-PT"/>
    </w:rPr>
  </w:style>
  <w:style w:type="character" w:customStyle="1" w:styleId="Ttulo1Char">
    <w:name w:val="Título 1 Char"/>
    <w:basedOn w:val="Fontepargpadro"/>
    <w:link w:val="Ttulo1"/>
    <w:uiPriority w:val="1"/>
    <w:rsid w:val="003700A5"/>
    <w:rPr>
      <w:rFonts w:ascii="Arial" w:eastAsia="Arial" w:hAnsi="Arial" w:cs="Arial"/>
      <w:b/>
      <w:bCs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700A5"/>
    <w:rPr>
      <w:rFonts w:ascii="Arial" w:eastAsia="Arial" w:hAnsi="Arial" w:cs="Arial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uiPriority w:val="1"/>
    <w:qFormat/>
    <w:pPr>
      <w:ind w:left="2386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1"/>
    <w:qFormat/>
    <w:pPr>
      <w:ind w:left="238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4B533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1C5B60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520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520D"/>
    <w:rPr>
      <w:rFonts w:ascii="Segoe UI" w:eastAsia="Arial" w:hAnsi="Segoe UI" w:cs="Segoe UI"/>
      <w:sz w:val="18"/>
      <w:szCs w:val="18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816624"/>
    <w:pPr>
      <w:widowControl/>
      <w:tabs>
        <w:tab w:val="center" w:pos="4252"/>
        <w:tab w:val="right" w:pos="8504"/>
      </w:tabs>
      <w:autoSpaceDE/>
      <w:autoSpaceDN/>
    </w:pPr>
    <w:rPr>
      <w:rFonts w:ascii="Calibri" w:eastAsia="Calibri" w:hAnsi="Calibri" w:cs="Times New Roman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816624"/>
    <w:rPr>
      <w:rFonts w:ascii="Calibri" w:eastAsia="Calibri" w:hAnsi="Calibri" w:cs="Times New Roman"/>
      <w:lang w:val="pt-BR"/>
    </w:rPr>
  </w:style>
  <w:style w:type="paragraph" w:styleId="Rodap">
    <w:name w:val="footer"/>
    <w:basedOn w:val="Normal"/>
    <w:link w:val="RodapChar"/>
    <w:uiPriority w:val="99"/>
    <w:unhideWhenUsed/>
    <w:rsid w:val="00611F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1F2D"/>
    <w:rPr>
      <w:rFonts w:ascii="Arial" w:eastAsia="Arial" w:hAnsi="Arial" w:cs="Arial"/>
      <w:lang w:val="pt-PT"/>
    </w:rPr>
  </w:style>
  <w:style w:type="character" w:customStyle="1" w:styleId="Ttulo1Char">
    <w:name w:val="Título 1 Char"/>
    <w:basedOn w:val="Fontepargpadro"/>
    <w:link w:val="Ttulo1"/>
    <w:uiPriority w:val="1"/>
    <w:rsid w:val="003700A5"/>
    <w:rPr>
      <w:rFonts w:ascii="Arial" w:eastAsia="Arial" w:hAnsi="Arial" w:cs="Arial"/>
      <w:b/>
      <w:bCs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700A5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6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931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Vivi</cp:lastModifiedBy>
  <cp:revision>23</cp:revision>
  <cp:lastPrinted>2023-04-25T13:23:00Z</cp:lastPrinted>
  <dcterms:created xsi:type="dcterms:W3CDTF">2023-04-19T14:10:00Z</dcterms:created>
  <dcterms:modified xsi:type="dcterms:W3CDTF">2023-04-25T13:33:00Z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2021-05-05T00:00:00Z</vt:filetime>
  </property>
</Properties>
</file>